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44"/>
        <w:ind w:left="0" w:right="0"/>
      </w:pPr>
    </w:p>
    <w:p>
      <w:pPr>
        <w:autoSpaceDN w:val="0"/>
        <w:autoSpaceDE w:val="0"/>
        <w:widowControl/>
        <w:spacing w:line="342" w:lineRule="exact" w:before="0" w:after="0"/>
        <w:ind w:left="0" w:right="5328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8"/>
        </w:rPr>
        <w:t xml:space="preserve">Chapter 6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32"/>
        </w:rPr>
        <w:t>FeRAM</w:t>
      </w:r>
    </w:p>
    <w:p>
      <w:pPr>
        <w:autoSpaceDN w:val="0"/>
        <w:autoSpaceDE w:val="0"/>
        <w:widowControl/>
        <w:spacing w:line="226" w:lineRule="exact" w:before="466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Susanne Hoffmann-Eifert and Takayuki Watanabe</w:t>
      </w:r>
    </w:p>
    <w:p>
      <w:pPr>
        <w:autoSpaceDN w:val="0"/>
        <w:autoSpaceDE w:val="0"/>
        <w:widowControl/>
        <w:spacing w:line="272" w:lineRule="exact" w:before="1464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6.1 Principle of FeRAM operation</w:t>
      </w:r>
    </w:p>
    <w:p>
      <w:pPr>
        <w:autoSpaceDN w:val="0"/>
        <w:autoSpaceDE w:val="0"/>
        <w:widowControl/>
        <w:spacing w:line="270" w:lineRule="exact" w:before="288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6.1.1 Information storage and FeRAM configuration</w:t>
      </w:r>
    </w:p>
    <w:p>
      <w:pPr>
        <w:autoSpaceDN w:val="0"/>
        <w:autoSpaceDE w:val="0"/>
        <w:widowControl/>
        <w:spacing w:line="240" w:lineRule="exact" w:before="308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 ferroelectric random access memory (FeRAM), nonvolatility is achieved by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remanent polarization of the ferroelectric (FE) material. The polarization vector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can be reversed by an applied electric field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resulting in a FE hysteresis loop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which is shown in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a. The states of the remanent polarization, (+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) 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(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>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), define the logic states ‘1’ or ‘0’ of the memory cell, respectively.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information is written or read by the application of defined voltage pulses. If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applied electrical field is in the same direction as the remanent polarization, no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switching occurs, whereas switching occurs if the applied field and remanent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polarization are of opposite directions. The respective changes of polarization,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either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ns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which is solely due to the dielectric response of the material, or in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case of switching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s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result in a different transient current behavior of the FE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capacitor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b). The integration of the current yields the amount of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charge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Q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=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which is proportional to the change in polarization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=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P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where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defines the area of the capacitor. The difference in charge, either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Q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ns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or 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>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Q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s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enables a distinction to be made between the logic states of the FE capacitor.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One important criterion for FeRAM device application is the differentiation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between the switching ‘s’ and non-switching ‘ns’ state of the FE capacitor during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read-out. In order to avoid read failures, the switched charge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Q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s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should not fall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below a critical value of</w:t>
      </w:r>
      <w:r>
        <w:rPr>
          <w:rFonts w:ascii="AdvPi1" w:hAnsi="AdvPi1" w:eastAsia="AdvPi1"/>
          <w:b w:val="0"/>
          <w:i w:val="0"/>
          <w:color w:val="000000"/>
          <w:sz w:val="20"/>
        </w:rPr>
        <w:t xml:space="preserve"> *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30 fC. Thus, when the cell size of the FeRAM capacitor</w:t>
      </w:r>
    </w:p>
    <w:p>
      <w:pPr>
        <w:autoSpaceDN w:val="0"/>
        <w:autoSpaceDE w:val="0"/>
        <w:widowControl/>
        <w:spacing w:line="196" w:lineRule="exact" w:before="762" w:after="0"/>
        <w:ind w:left="0" w:right="1728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S. Hoffmann-Eifert (</w:t>
      </w:r>
      <w:r>
        <w:rPr>
          <w:rFonts w:ascii="AdvPSSPS" w:hAnsi="AdvPSSPS" w:eastAsia="AdvPSSPS"/>
          <w:b w:val="0"/>
          <w:i w:val="0"/>
          <w:color w:val="000000"/>
          <w:sz w:val="17"/>
        </w:rPr>
        <w:t>&amp;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Peter Grünberg Institute, Forschungszentrum Jülich, Jülich, Germany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e-mail: su.hoffmann@fz-juelich.de</w:t>
      </w:r>
    </w:p>
    <w:p>
      <w:pPr>
        <w:autoSpaceDN w:val="0"/>
        <w:autoSpaceDE w:val="0"/>
        <w:widowControl/>
        <w:spacing w:line="198" w:lineRule="exact" w:before="102" w:after="0"/>
        <w:ind w:left="0" w:right="2448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T. Watanabe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Corporate R&amp;D Headquarters, CANON Inc, Tokyo, Japan</w:t>
      </w:r>
    </w:p>
    <w:p>
      <w:pPr>
        <w:autoSpaceDN w:val="0"/>
        <w:tabs>
          <w:tab w:pos="6378" w:val="left"/>
        </w:tabs>
        <w:autoSpaceDE w:val="0"/>
        <w:widowControl/>
        <w:spacing w:line="206" w:lineRule="exact" w:before="392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C. S. Hwang (ed.),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Atomic Layer Deposition for Semiconductors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,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149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DOI: 10.1007/978-1-4614-8054-9_6,</w:t>
      </w:r>
      <w:r>
        <w:br/>
      </w:r>
      <w:r>
        <w:rPr>
          <w:rFonts w:ascii="AdvPSSym" w:hAnsi="AdvPSSym" w:eastAsia="AdvPSSym"/>
          <w:b w:val="0"/>
          <w:i w:val="0"/>
          <w:color w:val="000000"/>
          <w:sz w:val="17"/>
        </w:rPr>
        <w:t>�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Springer Science+Business Media New York 2014</w:t>
      </w:r>
    </w:p>
    <w:p>
      <w:pPr>
        <w:sectPr>
          <w:pgSz w:w="8787" w:h="13323"/>
          <w:pgMar w:top="564" w:right="1058" w:bottom="398" w:left="1078" w:header="720" w:footer="720" w:gutter="0"/>
          <w:cols w:space="720" w:num="1" w:equalWidth="0"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717550</wp:posOffset>
            </wp:positionH>
            <wp:positionV relativeFrom="page">
              <wp:posOffset>854710</wp:posOffset>
            </wp:positionV>
            <wp:extent cx="1987550" cy="1383969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13839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1117600</wp:posOffset>
            </wp:positionV>
            <wp:extent cx="38100" cy="381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977900</wp:posOffset>
            </wp:positionV>
            <wp:extent cx="1638300" cy="11176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17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0"/>
        <w:gridCol w:w="1330"/>
        <w:gridCol w:w="1330"/>
        <w:gridCol w:w="1330"/>
        <w:gridCol w:w="1330"/>
      </w:tblGrid>
      <w:tr>
        <w:trPr>
          <w:trHeight w:hRule="exact" w:val="322"/>
        </w:trPr>
        <w:tc>
          <w:tcPr>
            <w:tcW w:type="dxa" w:w="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150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54" w:after="0"/>
              <w:ind w:left="0" w:right="0" w:firstLine="0"/>
              <w:jc w:val="center"/>
            </w:pPr>
            <w:r>
              <w:rPr>
                <w:w w:val="101.81786386590255"/>
                <w:rFonts w:ascii="Helvetica" w:hAnsi="Helvetica" w:eastAsia="Helvetica"/>
                <w:b/>
                <w:i/>
                <w:color w:val="131313"/>
                <w:sz w:val="19"/>
              </w:rPr>
              <w:t>P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698" w:after="0"/>
              <w:ind w:left="0" w:right="378" w:firstLine="0"/>
              <w:jc w:val="right"/>
            </w:pPr>
            <w:r>
              <w:rPr>
                <w:w w:val="98.35761575137867"/>
                <w:rFonts w:ascii="Helvetica" w:hAnsi="Helvetica" w:eastAsia="Helvetica"/>
                <w:b w:val="0"/>
                <w:i w:val="0"/>
                <w:color w:val="131313"/>
                <w:sz w:val="17"/>
              </w:rPr>
              <w:t>+</w:t>
            </w:r>
            <w:r>
              <w:rPr>
                <w:w w:val="98.35761575137867"/>
                <w:rFonts w:ascii="Helvetica" w:hAnsi="Helvetica" w:eastAsia="Helvetica"/>
                <w:b w:val="0"/>
                <w:i/>
                <w:color w:val="131313"/>
                <w:sz w:val="17"/>
              </w:rPr>
              <w:t xml:space="preserve"> P</w:t>
            </w:r>
            <w:r>
              <w:rPr>
                <w:rFonts w:ascii="Helvetica" w:hAnsi="Helvetica" w:eastAsia="Helvetica"/>
                <w:b w:val="0"/>
                <w:i w:val="0"/>
                <w:color w:val="131313"/>
                <w:sz w:val="11"/>
              </w:rPr>
              <w:t>max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472" w:after="0"/>
              <w:ind w:left="0" w:right="0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(b)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S. Hoffmann-Eifert and T. Watanabe</w:t>
            </w:r>
          </w:p>
        </w:tc>
      </w:tr>
      <w:tr>
        <w:trPr>
          <w:trHeight w:hRule="exact" w:val="620"/>
        </w:trPr>
        <w:tc>
          <w:tcPr>
            <w:tcW w:type="dxa" w:w="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50" w:after="0"/>
              <w:ind w:left="9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(a)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8" w:lineRule="exact" w:before="28" w:after="14"/>
        <w:ind w:left="808" w:right="0" w:firstLine="0"/>
        <w:jc w:val="left"/>
      </w:pPr>
      <w:r>
        <w:rPr>
          <w:w w:val="98.35761575137867"/>
          <w:rFonts w:ascii="Symbol" w:hAnsi="Symbol" w:eastAsia="Symbol"/>
          <w:b w:val="0"/>
          <w:i w:val="0"/>
          <w:color w:val="131313"/>
          <w:sz w:val="17"/>
        </w:rPr>
        <w:t>Δ</w:t>
      </w:r>
      <w:r>
        <w:rPr>
          <w:w w:val="98.35761575137867"/>
          <w:rFonts w:ascii="Helvetica" w:hAnsi="Helvetica" w:eastAsia="Helvetica"/>
          <w:b w:val="0"/>
          <w:i/>
          <w:color w:val="131313"/>
          <w:sz w:val="17"/>
        </w:rPr>
        <w:t xml:space="preserve"> P</w:t>
      </w:r>
      <w:r>
        <w:rPr>
          <w:rFonts w:ascii="Helvetica" w:hAnsi="Helvetica" w:eastAsia="Helvetica"/>
          <w:b w:val="0"/>
          <w:i w:val="0"/>
          <w:color w:val="131313"/>
          <w:sz w:val="11"/>
        </w:rPr>
        <w:t>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2.00000000000003" w:type="dxa"/>
      </w:tblPr>
      <w:tblGrid>
        <w:gridCol w:w="831"/>
        <w:gridCol w:w="831"/>
        <w:gridCol w:w="831"/>
        <w:gridCol w:w="831"/>
        <w:gridCol w:w="831"/>
        <w:gridCol w:w="831"/>
        <w:gridCol w:w="831"/>
        <w:gridCol w:w="831"/>
      </w:tblGrid>
      <w:tr>
        <w:trPr>
          <w:trHeight w:hRule="exact" w:val="490"/>
        </w:trPr>
        <w:tc>
          <w:tcPr>
            <w:tcW w:type="dxa" w:w="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16" w:after="0"/>
              <w:ind w:left="194" w:right="0" w:firstLine="0"/>
              <w:jc w:val="left"/>
            </w:pPr>
            <w:r>
              <w:rPr>
                <w:w w:val="98.35761575137867"/>
                <w:rFonts w:ascii="Symbol" w:hAnsi="Symbol" w:eastAsia="Symbol"/>
                <w:b w:val="0"/>
                <w:i w:val="0"/>
                <w:color w:val="131313"/>
                <w:sz w:val="17"/>
              </w:rPr>
              <w:t>Δ</w:t>
            </w:r>
            <w:r>
              <w:rPr>
                <w:w w:val="98.35761575137867"/>
                <w:rFonts w:ascii="Helvetica" w:hAnsi="Helvetica" w:eastAsia="Helvetica"/>
                <w:b w:val="0"/>
                <w:i/>
                <w:color w:val="131313"/>
                <w:sz w:val="17"/>
              </w:rPr>
              <w:t xml:space="preserve"> P</w:t>
            </w:r>
            <w:r>
              <w:rPr>
                <w:rFonts w:ascii="Helvetica" w:hAnsi="Helvetica" w:eastAsia="Helvetica"/>
                <w:b w:val="0"/>
                <w:i w:val="0"/>
                <w:color w:val="131313"/>
                <w:sz w:val="11"/>
              </w:rPr>
              <w:t>s</w:t>
            </w:r>
          </w:p>
        </w:tc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770" w:after="0"/>
              <w:ind w:left="0" w:right="78" w:firstLine="0"/>
              <w:jc w:val="right"/>
            </w:pPr>
            <w:r>
              <w:rPr>
                <w:w w:val="98.35761575137867"/>
                <w:rFonts w:ascii="Helvetica" w:hAnsi="Helvetica" w:eastAsia="Helvetica"/>
                <w:b w:val="0"/>
                <w:i w:val="0"/>
                <w:color w:val="131313"/>
                <w:sz w:val="17"/>
              </w:rPr>
              <w:t>-</w:t>
            </w:r>
            <w:r>
              <w:rPr>
                <w:w w:val="98.35761575137867"/>
                <w:rFonts w:ascii="Helvetica" w:hAnsi="Helvetica" w:eastAsia="Helvetica"/>
                <w:b w:val="0"/>
                <w:i/>
                <w:color w:val="131313"/>
                <w:sz w:val="17"/>
              </w:rPr>
              <w:t xml:space="preserve"> P</w:t>
            </w:r>
            <w:r>
              <w:rPr>
                <w:rFonts w:ascii="Helvetica" w:hAnsi="Helvetica" w:eastAsia="Helvetica"/>
                <w:b w:val="0"/>
                <w:i w:val="0"/>
                <w:color w:val="131313"/>
                <w:sz w:val="11"/>
              </w:rPr>
              <w:t>r</w:t>
            </w:r>
          </w:p>
        </w:tc>
        <w:tc>
          <w:tcPr>
            <w:tcW w:type="dxa" w:w="8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" w:after="0"/>
              <w:ind w:left="94" w:right="0" w:firstLine="0"/>
              <w:jc w:val="left"/>
            </w:pPr>
            <w:r>
              <w:rPr>
                <w:w w:val="98.45997305477367"/>
                <w:rFonts w:ascii="Helvetica" w:hAnsi="Helvetica" w:eastAsia="Helvetica"/>
                <w:b w:val="0"/>
                <w:i w:val="0"/>
                <w:color w:val="131313"/>
                <w:sz w:val="17"/>
              </w:rPr>
              <w:t>+</w:t>
            </w:r>
            <w:r>
              <w:rPr>
                <w:w w:val="98.45997305477367"/>
                <w:rFonts w:ascii="Helvetica" w:hAnsi="Helvetica" w:eastAsia="Helvetica"/>
                <w:b w:val="0"/>
                <w:i/>
                <w:color w:val="131313"/>
                <w:sz w:val="17"/>
              </w:rPr>
              <w:t xml:space="preserve"> P</w:t>
            </w:r>
            <w:r>
              <w:rPr>
                <w:rFonts w:ascii="Helvetica" w:hAnsi="Helvetica" w:eastAsia="Helvetica"/>
                <w:b w:val="0"/>
                <w:i w:val="0"/>
                <w:color w:val="131313"/>
                <w:sz w:val="11"/>
              </w:rPr>
              <w:t>r</w:t>
            </w:r>
          </w:p>
        </w:tc>
        <w:tc>
          <w:tcPr>
            <w:tcW w:type="dxa" w:w="9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50" w:after="0"/>
              <w:ind w:left="0" w:right="358" w:firstLine="0"/>
              <w:jc w:val="right"/>
            </w:pPr>
            <w:r>
              <w:rPr>
                <w:w w:val="101.81786386590255"/>
                <w:rFonts w:ascii="Helvetica" w:hAnsi="Helvetica" w:eastAsia="Helvetica"/>
                <w:b/>
                <w:i/>
                <w:color w:val="131313"/>
                <w:sz w:val="19"/>
              </w:rPr>
              <w:t>E</w:t>
            </w:r>
          </w:p>
        </w:tc>
        <w:tc>
          <w:tcPr>
            <w:tcW w:type="dxa" w:w="680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58" w:after="0"/>
              <w:ind w:left="0" w:right="136" w:firstLine="0"/>
              <w:jc w:val="right"/>
            </w:pPr>
            <w:r>
              <w:rPr>
                <w:w w:val="101.60164303249783"/>
                <w:rFonts w:ascii="Helvetica" w:hAnsi="Helvetica" w:eastAsia="Helvetica"/>
                <w:b w:val="0"/>
                <w:i w:val="0"/>
                <w:color w:val="131313"/>
                <w:sz w:val="18"/>
              </w:rPr>
              <w:t>Current</w:t>
            </w:r>
          </w:p>
        </w:tc>
        <w:tc>
          <w:tcPr>
            <w:tcW w:type="dxa" w:w="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384" w:after="0"/>
              <w:ind w:left="0" w:right="0" w:firstLine="0"/>
              <w:jc w:val="center"/>
            </w:pPr>
            <w:r>
              <w:rPr>
                <w:w w:val="101.7072041829427"/>
                <w:rFonts w:ascii="Helvetica" w:hAnsi="Helvetica" w:eastAsia="Helvetica"/>
                <w:b w:val="0"/>
                <w:i w:val="0"/>
                <w:color w:val="131313"/>
                <w:sz w:val="18"/>
              </w:rPr>
              <w:t>t</w:t>
            </w:r>
            <w:r>
              <w:rPr>
                <w:rFonts w:ascii="Helvetica" w:hAnsi="Helvetica" w:eastAsia="Helvetica"/>
                <w:b w:val="0"/>
                <w:i w:val="0"/>
                <w:color w:val="131313"/>
                <w:sz w:val="12"/>
              </w:rPr>
              <w:t>0</w:t>
            </w:r>
          </w:p>
        </w:tc>
        <w:tc>
          <w:tcPr>
            <w:tcW w:type="dxa" w:w="1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10" w:after="0"/>
              <w:ind w:left="0" w:right="72" w:firstLine="0"/>
              <w:jc w:val="right"/>
            </w:pPr>
            <w:r>
              <w:rPr>
                <w:w w:val="101.60164303249783"/>
                <w:rFonts w:ascii="Helvetica" w:hAnsi="Helvetica" w:eastAsia="Helvetica"/>
                <w:b w:val="0"/>
                <w:i w:val="0"/>
                <w:color w:val="131313"/>
                <w:sz w:val="18"/>
              </w:rPr>
              <w:t>switching</w:t>
            </w:r>
          </w:p>
        </w:tc>
        <w:tc>
          <w:tcPr>
            <w:tcW w:type="dxa" w:w="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26" w:after="0"/>
              <w:ind w:left="0" w:right="0" w:firstLine="0"/>
              <w:jc w:val="center"/>
            </w:pPr>
            <w:r>
              <w:rPr>
                <w:w w:val="101.7072041829427"/>
                <w:rFonts w:ascii="Helvetica" w:hAnsi="Helvetica" w:eastAsia="Helvetica"/>
                <w:b w:val="0"/>
                <w:i w:val="0"/>
                <w:color w:val="131313"/>
                <w:sz w:val="18"/>
              </w:rPr>
              <w:t>Time</w:t>
            </w:r>
          </w:p>
        </w:tc>
      </w:tr>
      <w:tr>
        <w:trPr>
          <w:trHeight w:hRule="exact" w:val="320"/>
        </w:trPr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1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4" w:after="0"/>
              <w:ind w:left="146" w:right="0" w:firstLine="0"/>
              <w:jc w:val="left"/>
            </w:pPr>
            <w:r>
              <w:rPr>
                <w:w w:val="101.7072041829427"/>
                <w:rFonts w:ascii="Helvetica" w:hAnsi="Helvetica" w:eastAsia="Helvetica"/>
                <w:b w:val="0"/>
                <w:i w:val="0"/>
                <w:color w:val="989898"/>
                <w:sz w:val="18"/>
              </w:rPr>
              <w:t>non-</w:t>
            </w:r>
          </w:p>
        </w:tc>
        <w:tc>
          <w:tcPr>
            <w:tcW w:type="dxa" w:w="831"/>
            <w:vMerge/>
            <w:tcBorders/>
          </w:tcPr>
          <w:p/>
        </w:tc>
      </w:tr>
      <w:tr>
        <w:trPr>
          <w:trHeight w:hRule="exact" w:val="888"/>
        </w:trPr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831"/>
            <w:vMerge/>
            <w:tcBorders/>
          </w:tcPr>
          <w:p/>
        </w:tc>
        <w:tc>
          <w:tcPr>
            <w:tcW w:type="dxa" w:w="1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" w:after="0"/>
              <w:ind w:left="146" w:right="0" w:firstLine="0"/>
              <w:jc w:val="left"/>
            </w:pPr>
            <w:r>
              <w:rPr>
                <w:w w:val="101.60164303249783"/>
                <w:rFonts w:ascii="Helvetica" w:hAnsi="Helvetica" w:eastAsia="Helvetica"/>
                <w:b w:val="0"/>
                <w:i w:val="0"/>
                <w:color w:val="989898"/>
                <w:sz w:val="18"/>
              </w:rPr>
              <w:t>switching</w:t>
            </w:r>
          </w:p>
        </w:tc>
        <w:tc>
          <w:tcPr>
            <w:tcW w:type="dxa" w:w="8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0" w:lineRule="exact" w:before="134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6.1 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Change of the polarization of a ferroelectric capacitor for a non-switching (ns) and a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switching (s) event.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b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Current response of non-switching and switching case of the FE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polarization</w:t>
      </w:r>
    </w:p>
    <w:p>
      <w:pPr>
        <w:autoSpaceDN w:val="0"/>
        <w:autoSpaceDE w:val="0"/>
        <w:widowControl/>
        <w:spacing w:line="242" w:lineRule="exact" w:before="366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is reduced in order to increase the integration density, the sensing margin must be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ensured by increasing either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or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. The capacitor area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can be increased by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modification of the capacitor’s design from a planar structure to a three-dimen-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sional (3D) structure, such as deep trench. The switching charge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Q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s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can be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increased by controlling the crystal orientation or by substituting a small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FE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material with a large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one.</w:t>
      </w:r>
    </w:p>
    <w:p>
      <w:pPr>
        <w:autoSpaceDN w:val="0"/>
        <w:autoSpaceDE w:val="0"/>
        <w:widowControl/>
        <w:spacing w:line="238" w:lineRule="exact" w:before="0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FE memory cells are introduced in various configurations that differ in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number of transistors and capacitors used. Regarding the FeRAM designs, the one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transistor-one capacitor (1T-1C) cell exhibits the smallest size and is therefore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most extensively investigated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The single 1T cell represents the ferroelectric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field effect transistors (FeFET). Figure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shows a sketch of a simplified 1T-1C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FeRAM cell, which is more complex than a corresponding 1T-1C dynamic random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access memory (DRAM) cell as it is not only addressed by word lines and bit lines,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but needs one additional drive line (or cell plate) for switching purposes.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function of each line is defined in the schemes for writing and reading which are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explained for example in Refs.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38" w:lineRule="exact" w:before="0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For ‘writing’ it has to be ensured that the voltage across the FE capacitor is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larger than the coercive voltage. The ‘reading’ of the logic state of the storage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capacitor is done by means of a sense amplifier that compares the voltage on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bit line, which depends on the values of the capacitors,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BL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and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FE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to a reference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voltage. For logic state ‘‘1’’ the signal is amplified, for logic state ‘‘0’’ it is set to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0 V. This operation is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destructive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and the data must be restored after reading.</w:t>
      </w:r>
    </w:p>
    <w:p>
      <w:pPr>
        <w:autoSpaceDN w:val="0"/>
        <w:autoSpaceDE w:val="0"/>
        <w:widowControl/>
        <w:spacing w:line="270" w:lineRule="exact" w:before="376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6.1.2 Ferroelectric Materials for FeRAMs</w:t>
      </w:r>
    </w:p>
    <w:p>
      <w:pPr>
        <w:autoSpaceDN w:val="0"/>
        <w:autoSpaceDE w:val="0"/>
        <w:widowControl/>
        <w:spacing w:line="250" w:lineRule="exact" w:before="298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FE oxides which are intensively investigated for application in memory devices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mostly exhibit either a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perovskite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type structure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such as lead zirconate titanate,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Pb(Zr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Ti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1-x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(PZT)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7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], or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layered perovskite structure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as for example stron-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tium bismuth tantalate, SrBi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Ta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(SBT), and bismuth lanthanum titanate,</w:t>
      </w:r>
    </w:p>
    <w:p>
      <w:pPr>
        <w:sectPr>
          <w:pgSz w:w="8787" w:h="13323"/>
          <w:pgMar w:top="350" w:right="1058" w:bottom="704" w:left="1078" w:header="720" w:footer="720" w:gutter="0"/>
          <w:cols w:space="720" w:num="1" w:equalWidth="0"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1028700</wp:posOffset>
            </wp:positionV>
            <wp:extent cx="2070100" cy="22987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298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0"/>
        <w:gridCol w:w="1330"/>
        <w:gridCol w:w="1330"/>
        <w:gridCol w:w="1330"/>
        <w:gridCol w:w="1330"/>
      </w:tblGrid>
      <w:tr>
        <w:trPr>
          <w:trHeight w:hRule="exact" w:val="322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548" w:after="0"/>
              <w:ind w:left="372" w:right="0" w:firstLine="0"/>
              <w:jc w:val="left"/>
            </w:pPr>
            <w:r>
              <w:rPr>
                <w:w w:val="102.38441891140408"/>
                <w:rFonts w:ascii="Helvetica" w:hAnsi="Helvetica" w:eastAsia="Helvetica"/>
                <w:b/>
                <w:i w:val="0"/>
                <w:color w:val="131313"/>
                <w:sz w:val="18"/>
              </w:rPr>
              <w:t>Bit line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0" w:after="0"/>
              <w:ind w:left="0" w:right="222" w:firstLine="0"/>
              <w:jc w:val="right"/>
            </w:pPr>
            <w:r>
              <w:rPr>
                <w:w w:val="102.38441891140408"/>
                <w:rFonts w:ascii="Helvetica" w:hAnsi="Helvetica" w:eastAsia="Helvetica"/>
                <w:b/>
                <w:i w:val="0"/>
                <w:color w:val="131313"/>
                <w:sz w:val="18"/>
              </w:rPr>
              <w:t>Read / Write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1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151</w:t>
            </w:r>
          </w:p>
        </w:tc>
      </w:tr>
      <w:tr>
        <w:trPr>
          <w:trHeight w:hRule="exact" w:val="355"/>
        </w:trPr>
        <w:tc>
          <w:tcPr>
            <w:tcW w:type="dxa" w:w="22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32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Fig. 6.2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Simplified 1T-1C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</w:tr>
      <w:tr>
        <w:trPr>
          <w:trHeight w:hRule="exact" w:val="1241"/>
        </w:trPr>
        <w:tc>
          <w:tcPr>
            <w:tcW w:type="dxa" w:w="222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 memory circuit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0" w:right="458" w:firstLine="0"/>
              <w:jc w:val="right"/>
            </w:pPr>
            <w:r>
              <w:rPr>
                <w:w w:val="102.54720052083333"/>
                <w:rFonts w:ascii="Helvetica" w:hAnsi="Helvetica" w:eastAsia="Helvetica"/>
                <w:b/>
                <w:i w:val="0"/>
                <w:color w:val="131313"/>
                <w:sz w:val="18"/>
              </w:rPr>
              <w:t>enable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20" w:after="0"/>
              <w:ind w:left="0" w:right="128" w:firstLine="0"/>
              <w:jc w:val="right"/>
            </w:pPr>
            <w:r>
              <w:rPr>
                <w:w w:val="102.38441891140408"/>
                <w:rFonts w:ascii="Helvetica" w:hAnsi="Helvetica" w:eastAsia="Helvetica"/>
                <w:b/>
                <w:i w:val="0"/>
                <w:color w:val="131313"/>
                <w:sz w:val="18"/>
              </w:rPr>
              <w:t>Sense</w:t>
            </w:r>
          </w:p>
        </w:tc>
      </w:tr>
      <w:tr>
        <w:trPr>
          <w:trHeight w:hRule="exact" w:val="280"/>
        </w:trPr>
        <w:tc>
          <w:tcPr>
            <w:tcW w:type="dxa" w:w="2660"/>
            <w:gridSpan w:val="2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48" w:right="0" w:firstLine="0"/>
              <w:jc w:val="left"/>
            </w:pPr>
            <w:r>
              <w:rPr>
                <w:w w:val="102.38441891140408"/>
                <w:rFonts w:ascii="Helvetica" w:hAnsi="Helvetica" w:eastAsia="Helvetica"/>
                <w:b/>
                <w:i w:val="0"/>
                <w:color w:val="131313"/>
                <w:sz w:val="18"/>
              </w:rPr>
              <w:t>amplifier</w:t>
            </w:r>
          </w:p>
        </w:tc>
      </w:tr>
    </w:tbl>
    <w:p>
      <w:pPr>
        <w:autoSpaceDN w:val="0"/>
        <w:autoSpaceDE w:val="0"/>
        <w:widowControl/>
        <w:spacing w:line="218" w:lineRule="exact" w:before="496" w:after="0"/>
        <w:ind w:left="0" w:right="3430" w:firstLine="0"/>
        <w:jc w:val="right"/>
      </w:pPr>
      <w:r>
        <w:rPr>
          <w:w w:val="102.38441891140408"/>
          <w:rFonts w:ascii="Helvetica" w:hAnsi="Helvetica" w:eastAsia="Helvetica"/>
          <w:b/>
          <w:i w:val="0"/>
          <w:color w:val="131313"/>
          <w:sz w:val="18"/>
        </w:rPr>
        <w:t>Word line</w:t>
      </w:r>
    </w:p>
    <w:p>
      <w:pPr>
        <w:autoSpaceDN w:val="0"/>
        <w:autoSpaceDE w:val="0"/>
        <w:widowControl/>
        <w:spacing w:line="278" w:lineRule="exact" w:before="60" w:after="0"/>
        <w:ind w:left="0" w:right="400" w:firstLine="0"/>
        <w:jc w:val="right"/>
      </w:pPr>
      <w:r>
        <w:rPr>
          <w:rFonts w:ascii="Helvetica" w:hAnsi="Helvetica" w:eastAsia="Helvetica"/>
          <w:b/>
          <w:i w:val="0"/>
          <w:color w:val="131313"/>
          <w:sz w:val="21"/>
        </w:rPr>
        <w:t>V</w:t>
      </w:r>
      <w:r>
        <w:rPr>
          <w:rFonts w:ascii="Helvetica" w:hAnsi="Helvetica" w:eastAsia="Helvetica"/>
          <w:b/>
          <w:i w:val="0"/>
          <w:color w:val="131313"/>
          <w:sz w:val="14"/>
        </w:rPr>
        <w:t>ref</w:t>
      </w:r>
    </w:p>
    <w:p>
      <w:pPr>
        <w:autoSpaceDN w:val="0"/>
        <w:tabs>
          <w:tab w:pos="5736" w:val="left"/>
        </w:tabs>
        <w:autoSpaceDE w:val="0"/>
        <w:widowControl/>
        <w:spacing w:line="280" w:lineRule="exact" w:before="406" w:after="0"/>
        <w:ind w:left="3328" w:right="0" w:firstLine="0"/>
        <w:jc w:val="left"/>
      </w:pPr>
      <w:r>
        <w:rPr>
          <w:rFonts w:ascii="Helvetica" w:hAnsi="Helvetica" w:eastAsia="Helvetica"/>
          <w:b/>
          <w:i w:val="0"/>
          <w:color w:val="131313"/>
          <w:sz w:val="21"/>
        </w:rPr>
        <w:t>C</w:t>
      </w:r>
      <w:r>
        <w:rPr>
          <w:rFonts w:ascii="Helvetica" w:hAnsi="Helvetica" w:eastAsia="Helvetica"/>
          <w:b/>
          <w:i w:val="0"/>
          <w:color w:val="131313"/>
          <w:sz w:val="14"/>
        </w:rPr>
        <w:t xml:space="preserve">FE </w:t>
      </w:r>
      <w:r>
        <w:tab/>
      </w:r>
      <w:r>
        <w:rPr>
          <w:rFonts w:ascii="Helvetica" w:hAnsi="Helvetica" w:eastAsia="Helvetica"/>
          <w:b/>
          <w:i w:val="0"/>
          <w:color w:val="131313"/>
          <w:sz w:val="21"/>
        </w:rPr>
        <w:t>C</w:t>
      </w:r>
      <w:r>
        <w:rPr>
          <w:rFonts w:ascii="Helvetica" w:hAnsi="Helvetica" w:eastAsia="Helvetica"/>
          <w:b/>
          <w:i w:val="0"/>
          <w:color w:val="131313"/>
          <w:sz w:val="14"/>
        </w:rPr>
        <w:t>BL</w:t>
      </w:r>
    </w:p>
    <w:p>
      <w:pPr>
        <w:autoSpaceDN w:val="0"/>
        <w:autoSpaceDE w:val="0"/>
        <w:widowControl/>
        <w:spacing w:line="220" w:lineRule="exact" w:before="340" w:after="0"/>
        <w:ind w:left="0" w:right="3436" w:firstLine="0"/>
        <w:jc w:val="right"/>
      </w:pPr>
      <w:r>
        <w:rPr>
          <w:w w:val="102.38441891140408"/>
          <w:rFonts w:ascii="Helvetica" w:hAnsi="Helvetica" w:eastAsia="Helvetica"/>
          <w:b/>
          <w:i w:val="0"/>
          <w:color w:val="131313"/>
          <w:sz w:val="18"/>
        </w:rPr>
        <w:t>Drive line</w:t>
      </w:r>
    </w:p>
    <w:p>
      <w:pPr>
        <w:autoSpaceDN w:val="0"/>
        <w:autoSpaceDE w:val="0"/>
        <w:widowControl/>
        <w:spacing w:line="204" w:lineRule="exact" w:before="504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(Bi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</w:t>
      </w:r>
      <w:r>
        <w:rPr>
          <w:rFonts w:ascii="AdvTir_symb" w:hAnsi="AdvTir_symb" w:eastAsia="AdvTir_symb"/>
          <w:b w:val="0"/>
          <w:i w:val="0"/>
          <w:color w:val="000000"/>
          <w:sz w:val="14"/>
        </w:rPr>
        <w:t>-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La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Ti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(BLT) (see e.g.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8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–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10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]). For more details see also topical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books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11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–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13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40" w:lineRule="exact" w:before="0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Oxide FEs must attain a crystalline perovskite-type structure in order to display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hysteretic polarization behavior. Thus, crystallization temperature and atmosphere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are critical parameters for the integration of the thin films. In addition, due to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non-centro-symmetric structures of the unit cells, which are inherent to FEs, a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certain texture of the thin films is required in order to switch the polarization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vector in the electric field applied by the electrodes. Figure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summarizes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differences in the cell structures of PZT and SBT, which to some extent determine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the characteristics of the FE materials. PZT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a) exhibits different FE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properties depending on the type of structural distortion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14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Below the Curie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temperature, the material undergoes a morphotropic phase transition from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tetragonal to rhombohedral state when the composition is changed from Ti-rich to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Zr-rich, respectively. In the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tetragonal phase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e.g., PZT (30/70), the polarization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vector lies in the [001] direction, while for the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rhombohedral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phase, e.g., PZT (60/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40), the polarization vector is oriented along the [111] direction. For FE memory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applications, the tetragonal phase of PZT is favored over the rhombohedral phase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because of its higher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P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values and its squarer hysteresis loops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15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In addition,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crystallization temperature of the Ti-rich phase is lower than that of the Zr-rich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composition which makes the integration of Ti-rich PZT thin films easier.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sensitivity of the FE properties of PZT to the composition and texture makes a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precise deposition process indispensable, especially if PZT is to be deposited 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narrow 3D structures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16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17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32" w:lineRule="exact" w:before="40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SrBi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Ta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(SBT; 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b) is a prominent representative of FE material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with an Aurivillius-type phase.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 This structure can be visualized as pseudo-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perovskite layers separated by (Bi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2+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layers. The bismuth layer structure can be</w:t>
      </w:r>
    </w:p>
    <w:p>
      <w:pPr>
        <w:sectPr>
          <w:pgSz w:w="8787" w:h="13323"/>
          <w:pgMar w:top="348" w:right="1058" w:bottom="728" w:left="1078" w:header="720" w:footer="720" w:gutter="0"/>
          <w:cols w:space="720" w:num="1" w:equalWidth="0"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720090</wp:posOffset>
            </wp:positionH>
            <wp:positionV relativeFrom="page">
              <wp:posOffset>755650</wp:posOffset>
            </wp:positionV>
            <wp:extent cx="4145280" cy="4107221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1072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1676400</wp:posOffset>
            </wp:positionV>
            <wp:extent cx="38100" cy="381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1943100</wp:posOffset>
            </wp:positionV>
            <wp:extent cx="38100" cy="381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1930400</wp:posOffset>
            </wp:positionV>
            <wp:extent cx="38100" cy="381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1638300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1600200</wp:posOffset>
            </wp:positionV>
            <wp:extent cx="101600" cy="165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1638300</wp:posOffset>
            </wp:positionV>
            <wp:extent cx="381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1397000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1676400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1638300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1092200</wp:posOffset>
            </wp:positionV>
            <wp:extent cx="381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939800</wp:posOffset>
            </wp:positionV>
            <wp:extent cx="381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952500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952500</wp:posOffset>
            </wp:positionV>
            <wp:extent cx="38100" cy="381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4305300</wp:posOffset>
            </wp:positionV>
            <wp:extent cx="76200" cy="1397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4521200</wp:posOffset>
            </wp:positionV>
            <wp:extent cx="38100" cy="381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4394200</wp:posOffset>
            </wp:positionV>
            <wp:extent cx="381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4356100</wp:posOffset>
            </wp:positionV>
            <wp:extent cx="508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4356100</wp:posOffset>
            </wp:positionV>
            <wp:extent cx="508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4343400</wp:posOffset>
            </wp:positionV>
            <wp:extent cx="38100" cy="508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4343400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4343400</wp:posOffset>
            </wp:positionV>
            <wp:extent cx="381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4343400</wp:posOffset>
            </wp:positionV>
            <wp:extent cx="38100" cy="381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4343400</wp:posOffset>
            </wp:positionV>
            <wp:extent cx="50800" cy="508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4343400</wp:posOffset>
            </wp:positionV>
            <wp:extent cx="38100" cy="508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4343400</wp:posOffset>
            </wp:positionV>
            <wp:extent cx="76200" cy="508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4267200</wp:posOffset>
            </wp:positionV>
            <wp:extent cx="38100" cy="1397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3644900</wp:posOffset>
            </wp:positionV>
            <wp:extent cx="38100" cy="381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3632200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4368800</wp:posOffset>
            </wp:positionV>
            <wp:extent cx="88900" cy="1016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4178300</wp:posOffset>
            </wp:positionV>
            <wp:extent cx="114300" cy="1016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4013200</wp:posOffset>
            </wp:positionV>
            <wp:extent cx="533400" cy="1143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4013200</wp:posOffset>
            </wp:positionV>
            <wp:extent cx="393700" cy="1143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3390900</wp:posOffset>
            </wp:positionV>
            <wp:extent cx="241300" cy="1397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749300</wp:posOffset>
            </wp:positionV>
            <wp:extent cx="1752600" cy="41275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127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0"/>
        <w:gridCol w:w="1330"/>
        <w:gridCol w:w="1330"/>
        <w:gridCol w:w="1330"/>
        <w:gridCol w:w="1330"/>
      </w:tblGrid>
      <w:tr>
        <w:trPr>
          <w:trHeight w:hRule="exact" w:val="342"/>
        </w:trPr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152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18" w:after="0"/>
              <w:ind w:left="56" w:right="0" w:firstLine="0"/>
              <w:jc w:val="left"/>
            </w:pPr>
            <w:r>
              <w:rPr>
                <w:w w:val="98.36333592732748"/>
                <w:rFonts w:ascii="Helvetica" w:hAnsi="Helvetica" w:eastAsia="Helvetica"/>
                <w:b w:val="0"/>
                <w:i w:val="0"/>
                <w:color w:val="131313"/>
                <w:sz w:val="18"/>
              </w:rPr>
              <w:t>Pb</w:t>
            </w:r>
            <w:r>
              <w:rPr>
                <w:w w:val="98.58500162760416"/>
                <w:rFonts w:ascii="Helvetica" w:hAnsi="Helvetica" w:eastAsia="Helvetica"/>
                <w:b w:val="0"/>
                <w:i w:val="0"/>
                <w:color w:val="131313"/>
                <w:sz w:val="12"/>
              </w:rPr>
              <w:t>2+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18" w:after="0"/>
              <w:ind w:left="0" w:right="0" w:firstLine="0"/>
              <w:jc w:val="center"/>
            </w:pPr>
            <w:r>
              <w:rPr>
                <w:w w:val="98.36333592732748"/>
                <w:rFonts w:ascii="Helvetica" w:hAnsi="Helvetica" w:eastAsia="Helvetica"/>
                <w:b w:val="0"/>
                <w:i w:val="0"/>
                <w:color w:val="131313"/>
                <w:sz w:val="18"/>
              </w:rPr>
              <w:t>Zr</w:t>
            </w:r>
            <w:r>
              <w:rPr>
                <w:w w:val="98.58500162760416"/>
                <w:rFonts w:ascii="Helvetica" w:hAnsi="Helvetica" w:eastAsia="Helvetica"/>
                <w:b w:val="0"/>
                <w:i w:val="0"/>
                <w:color w:val="131313"/>
                <w:sz w:val="12"/>
              </w:rPr>
              <w:t>4+</w:t>
            </w:r>
            <w:r>
              <w:rPr>
                <w:w w:val="98.36333592732748"/>
                <w:rFonts w:ascii="Helvetica" w:hAnsi="Helvetica" w:eastAsia="Helvetica"/>
                <w:b w:val="0"/>
                <w:i w:val="0"/>
                <w:color w:val="131313"/>
                <w:sz w:val="18"/>
              </w:rPr>
              <w:t>/ Ti</w:t>
            </w:r>
            <w:r>
              <w:rPr>
                <w:w w:val="98.58500162760416"/>
                <w:rFonts w:ascii="Helvetica" w:hAnsi="Helvetica" w:eastAsia="Helvetica"/>
                <w:b w:val="0"/>
                <w:i w:val="0"/>
                <w:color w:val="131313"/>
                <w:sz w:val="12"/>
              </w:rPr>
              <w:t>4+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18" w:after="0"/>
              <w:ind w:left="224" w:right="0" w:firstLine="0"/>
              <w:jc w:val="left"/>
            </w:pPr>
            <w:r>
              <w:rPr>
                <w:w w:val="98.36333592732748"/>
                <w:rFonts w:ascii="Helvetica" w:hAnsi="Helvetica" w:eastAsia="Helvetica"/>
                <w:b w:val="0"/>
                <w:i w:val="0"/>
                <w:color w:val="131313"/>
                <w:sz w:val="18"/>
              </w:rPr>
              <w:t>O</w:t>
            </w:r>
            <w:r>
              <w:rPr>
                <w:w w:val="98.58500162760416"/>
                <w:rFonts w:ascii="Helvetica" w:hAnsi="Helvetica" w:eastAsia="Helvetica"/>
                <w:b w:val="0"/>
                <w:i w:val="0"/>
                <w:color w:val="131313"/>
                <w:sz w:val="12"/>
              </w:rPr>
              <w:t>2-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724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S. Hoffmann-Eifert and T. Watanabe</w:t>
            </w:r>
          </w:p>
        </w:tc>
      </w:tr>
      <w:tr>
        <w:trPr>
          <w:trHeight w:hRule="exact" w:val="3340"/>
        </w:trPr>
        <w:tc>
          <w:tcPr>
            <w:tcW w:type="dxa" w:w="38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7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(a)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3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72" w:after="0"/>
              <w:ind w:left="78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(b)</w:t>
            </w:r>
          </w:p>
        </w:tc>
      </w:tr>
    </w:tbl>
    <w:p>
      <w:pPr>
        <w:autoSpaceDN w:val="0"/>
        <w:autoSpaceDE w:val="0"/>
        <w:widowControl/>
        <w:spacing w:line="198" w:lineRule="exact" w:before="3506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Typical FE materials;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Perovskite structure and phase diagram of Pb(Zr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1</w:t>
      </w:r>
      <w:r>
        <w:rPr>
          <w:rFonts w:ascii="AdvTir_symb" w:hAnsi="AdvTir_symb" w:eastAsia="AdvTir_symb"/>
          <w:b w:val="0"/>
          <w:i w:val="0"/>
          <w:color w:val="000000"/>
          <w:sz w:val="12"/>
        </w:rPr>
        <w:t>-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and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b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layered structure of Aurivillius-type SrBi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Ta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9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(Reprinted with permission from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21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].</w:t>
      </w:r>
    </w:p>
    <w:p>
      <w:pPr>
        <w:autoSpaceDN w:val="0"/>
        <w:autoSpaceDE w:val="0"/>
        <w:widowControl/>
        <w:spacing w:line="186" w:lineRule="exact" w:before="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Copyright 2005, WILEY-VCH Verlag GmbH &amp; Co. KGaA, Berlin)</w:t>
      </w:r>
    </w:p>
    <w:p>
      <w:pPr>
        <w:autoSpaceDN w:val="0"/>
        <w:autoSpaceDE w:val="0"/>
        <w:widowControl/>
        <w:spacing w:line="240" w:lineRule="exact" w:before="368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stabilized in various layer configurations of different stoichiometry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18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Due to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comparatively few directions allowed for spontaneous polarization,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switchable polarization of polycrystalline bismuth layer structured films is rather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small compared to lead-based perovskite films.</w:t>
      </w:r>
    </w:p>
    <w:p>
      <w:pPr>
        <w:autoSpaceDN w:val="0"/>
        <w:autoSpaceDE w:val="0"/>
        <w:widowControl/>
        <w:spacing w:line="238" w:lineRule="exact" w:before="2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operation voltage of the device has to be greater than the coercive voltage,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which is inherent to the integrated FE material. In this respect, FEs of the Auri-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villius family are superior to lead-based perovskites because of the lower coercive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field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19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20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For further reduction of the operation voltage, the FE layer has to be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thinned, while any inhomogeneities like variation of film thickness, small pores, 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contamination by a non-FE impurity phase due to the off-stoichiometry will be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exaggerated and can readily cause serious failure. Consequently, as the FE layer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becomes thinner, a more precise deposition process which can produce</w:t>
      </w:r>
    </w:p>
    <w:p>
      <w:pPr>
        <w:sectPr>
          <w:pgSz w:w="8787" w:h="13323"/>
          <w:pgMar w:top="350" w:right="1058" w:bottom="816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7"/>
        <w:gridCol w:w="2217"/>
        <w:gridCol w:w="2217"/>
      </w:tblGrid>
      <w:tr>
        <w:trPr>
          <w:trHeight w:hRule="exact" w:val="248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1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153</w:t>
            </w:r>
          </w:p>
        </w:tc>
      </w:tr>
    </w:tbl>
    <w:p>
      <w:pPr>
        <w:autoSpaceDN w:val="0"/>
        <w:autoSpaceDE w:val="0"/>
        <w:widowControl/>
        <w:spacing w:line="192" w:lineRule="exact" w:before="202" w:after="24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Table 6.1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Properties of typical ferroelectrics used for FeRAM taken from Ref.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6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0"/>
        <w:gridCol w:w="1330"/>
        <w:gridCol w:w="1330"/>
        <w:gridCol w:w="1330"/>
        <w:gridCol w:w="1330"/>
      </w:tblGrid>
      <w:tr>
        <w:trPr>
          <w:trHeight w:hRule="exact" w:val="254"/>
        </w:trPr>
        <w:tc>
          <w:tcPr>
            <w:tcW w:type="dxa" w:w="2722"/>
            <w:gridSpan w:val="2"/>
            <w:tcBorders>
              <w:top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Ferroelectric material</w:t>
            </w:r>
          </w:p>
        </w:tc>
        <w:tc>
          <w:tcPr>
            <w:tcW w:type="dxa" w:w="1460"/>
            <w:tcBorders>
              <w:top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Pb(Zr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x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Ti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1-x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)O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3</w:t>
            </w:r>
          </w:p>
        </w:tc>
        <w:tc>
          <w:tcPr>
            <w:tcW w:type="dxa" w:w="1220"/>
            <w:tcBorders>
              <w:top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SrBi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Ta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O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9</w:t>
            </w:r>
          </w:p>
        </w:tc>
        <w:tc>
          <w:tcPr>
            <w:tcW w:type="dxa" w:w="1230"/>
            <w:tcBorders>
              <w:top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206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(Bi,La)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4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Ti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O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12</w:t>
            </w:r>
          </w:p>
        </w:tc>
      </w:tr>
      <w:tr>
        <w:trPr>
          <w:trHeight w:hRule="exact" w:val="216"/>
        </w:trPr>
        <w:tc>
          <w:tcPr>
            <w:tcW w:type="dxa" w:w="2722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Remanent polarization [</w:t>
            </w:r>
            <w:r>
              <w:rPr>
                <w:rFonts w:ascii="AdvPSMP13" w:hAnsi="AdvPSMP13" w:eastAsia="AdvPSMP13"/>
                <w:b w:val="0"/>
                <w:i w:val="0"/>
                <w:color w:val="000000"/>
                <w:sz w:val="17"/>
              </w:rPr>
              <w:t>l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C/cm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14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8" w:after="0"/>
              <w:ind w:left="24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10–40</w:t>
            </w:r>
          </w:p>
        </w:tc>
        <w:tc>
          <w:tcPr>
            <w:tcW w:type="dxa" w:w="12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8" w:after="0"/>
              <w:ind w:left="214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5–10</w:t>
            </w:r>
          </w:p>
        </w:tc>
        <w:tc>
          <w:tcPr>
            <w:tcW w:type="dxa" w:w="123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8" w:after="0"/>
              <w:ind w:left="206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10–15</w:t>
            </w:r>
          </w:p>
        </w:tc>
      </w:tr>
      <w:tr>
        <w:trPr>
          <w:trHeight w:hRule="exact" w:val="220"/>
        </w:trPr>
        <w:tc>
          <w:tcPr>
            <w:tcW w:type="dxa" w:w="2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Coercive field [kV/cm]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24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50–70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214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30–50</w:t>
            </w:r>
          </w:p>
        </w:tc>
        <w:tc>
          <w:tcPr>
            <w:tcW w:type="dxa" w:w="1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206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30–50</w:t>
            </w:r>
          </w:p>
        </w:tc>
      </w:tr>
      <w:tr>
        <w:trPr>
          <w:trHeight w:hRule="exact" w:val="220"/>
        </w:trPr>
        <w:tc>
          <w:tcPr>
            <w:tcW w:type="dxa" w:w="2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Crystallization temperature [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>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C]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24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450–650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214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650–800</w:t>
            </w:r>
          </w:p>
        </w:tc>
        <w:tc>
          <w:tcPr>
            <w:tcW w:type="dxa" w:w="1230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6" w:after="0"/>
              <w:ind w:left="206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650–750</w:t>
            </w:r>
          </w:p>
        </w:tc>
      </w:tr>
      <w:tr>
        <w:trPr>
          <w:trHeight w:hRule="exact" w:val="220"/>
        </w:trPr>
        <w:tc>
          <w:tcPr>
            <w:tcW w:type="dxa" w:w="9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2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Endurance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2" w:after="0"/>
              <w:ind w:left="24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On Pt electrode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2" w:after="0"/>
              <w:ind w:left="24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Poor</w:t>
            </w:r>
          </w:p>
        </w:tc>
        <w:tc>
          <w:tcPr>
            <w:tcW w:type="dxa" w:w="1220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4" w:after="0"/>
              <w:ind w:left="214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Good</w:t>
            </w:r>
          </w:p>
        </w:tc>
        <w:tc>
          <w:tcPr>
            <w:tcW w:type="dxa" w:w="1330"/>
            <w:vMerge/>
            <w:tcBorders>
              <w:bottom w:sz="4.0" w:val="single" w:color="#000000"/>
            </w:tcBorders>
          </w:tcPr>
          <w:p/>
        </w:tc>
      </w:tr>
      <w:tr>
        <w:trPr>
          <w:trHeight w:hRule="exact" w:val="302"/>
        </w:trPr>
        <w:tc>
          <w:tcPr>
            <w:tcW w:type="dxa" w:w="2722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0" w:right="218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On oxide electrode</w:t>
            </w:r>
          </w:p>
        </w:tc>
        <w:tc>
          <w:tcPr>
            <w:tcW w:type="dxa" w:w="14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24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Good</w:t>
            </w:r>
          </w:p>
        </w:tc>
        <w:tc>
          <w:tcPr>
            <w:tcW w:type="dxa" w:w="1330"/>
            <w:vMerge/>
            <w:tcBorders>
              <w:bottom w:sz="4.0" w:val="single" w:color="#000000"/>
            </w:tcBorders>
          </w:tcPr>
          <w:p/>
        </w:tc>
        <w:tc>
          <w:tcPr>
            <w:tcW w:type="dxa" w:w="1330"/>
            <w:vMerge/>
            <w:tcBorders>
              <w:bottom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38" w:lineRule="exact" w:before="402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homogenous thin FE layers is necessary. Note that the FE film is grown on 3D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structures in order to maintain sufficient switching charge for sensing.</w:t>
      </w:r>
    </w:p>
    <w:p>
      <w:pPr>
        <w:autoSpaceDN w:val="0"/>
        <w:autoSpaceDE w:val="0"/>
        <w:widowControl/>
        <w:spacing w:line="240" w:lineRule="exact" w:before="0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Some representative properties of these materials utilized in FeRAM devices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are summarized in Table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. More data on commercially available FeRAM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products of medium integration density can be found from e.g., Ramtron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22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Symetrix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23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], Texas Instruments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24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], and Fujitsu Ltd. Electronic Devices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25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70" w:lineRule="exact" w:before="516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6.1.3 Electrode Materials</w:t>
      </w:r>
    </w:p>
    <w:p>
      <w:pPr>
        <w:autoSpaceDN w:val="0"/>
        <w:autoSpaceDE w:val="0"/>
        <w:widowControl/>
        <w:spacing w:line="240" w:lineRule="exact" w:before="308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 general, the FE oxides are deposited in oxygen-rich atmosphere at temperatures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between 550 and 800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C. Therefore, the electrode as well as the plug materials to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be used for FeRAM devices must be resistant to oxidation and inert in contact with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FE material, which means that no uncontrolled interdiffusion of metal ions may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occur and that no intermediate layers may be formed deteriorating device per-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formance. This requirement is fulfilled by noble metals such as Pt, by metals which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form a conductive oxide, such as Ir–IrO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and Ru–RuO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and by conductive oxides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such as SrRuO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. Like the FE layer, these electrode layers must be deposited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uniformly in order to avoid any electrical errors. For deposition of metals and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conducting oxides by atomic layer deposition (ALD) see articles such as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26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–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28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70" w:lineRule="exact" w:before="616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6.2 Trends in Ferroelectric Random Access Memories</w:t>
      </w:r>
    </w:p>
    <w:p>
      <w:pPr>
        <w:autoSpaceDN w:val="0"/>
        <w:tabs>
          <w:tab w:pos="598" w:val="left"/>
        </w:tabs>
        <w:autoSpaceDE w:val="0"/>
        <w:widowControl/>
        <w:spacing w:line="280" w:lineRule="exact" w:before="278" w:after="0"/>
        <w:ind w:left="0" w:right="864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 xml:space="preserve">6.2.1 Planar Ferroelectric Capacitor Stacks for Medium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4"/>
        </w:rPr>
        <w:t>Integration Density</w:t>
      </w:r>
    </w:p>
    <w:p>
      <w:pPr>
        <w:autoSpaceDN w:val="0"/>
        <w:autoSpaceDE w:val="0"/>
        <w:widowControl/>
        <w:spacing w:line="240" w:lineRule="exact" w:before="310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Most of the applications of commercialized FeRAMs are in the area of low-density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memory for NV portable applications, as for example electronic passports and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other types of e-cards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29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Today’s ‘standard’ method for the growth of PZT thin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films in integrated FeRAM cells of up to 64 Mb density is metal organic chemical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vapor deposition (MOCVD)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–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 Figures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 and b show cross sections of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planar FE capacitors fully integrated into a 1T-1C structure and a planar FE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capacitor after optimization of the etching procedure.</w:t>
      </w:r>
    </w:p>
    <w:p>
      <w:pPr>
        <w:sectPr>
          <w:pgSz w:w="8787" w:h="13323"/>
          <w:pgMar w:top="350" w:right="1058" w:bottom="744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8"/>
        <w:ind w:left="0" w:right="0"/>
      </w:pPr>
    </w:p>
    <w:p>
      <w:pPr>
        <w:autoSpaceDN w:val="0"/>
        <w:tabs>
          <w:tab w:pos="4066" w:val="left"/>
        </w:tabs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154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S. Hoffmann-Eifert and T. Watanabe</w:t>
      </w:r>
    </w:p>
    <w:p>
      <w:pPr>
        <w:autoSpaceDN w:val="0"/>
        <w:autoSpaceDE w:val="0"/>
        <w:widowControl/>
        <w:spacing w:line="240" w:lineRule="auto" w:before="3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50360" cy="218567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8" w:lineRule="exact" w:before="196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Vertical SEM cross sections of planar FE capacitors (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2D-Cap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.) from metal/MOCVD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PZT/metal stacks: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Fully integrated in a 1T-1C FeRAM structure and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b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Standalone cells with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optimized side wall steepness (Reprinted with permission from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34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]. Copyright 2006, The Japan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Society of Applied Physics)</w:t>
      </w:r>
    </w:p>
    <w:p>
      <w:pPr>
        <w:autoSpaceDN w:val="0"/>
        <w:autoSpaceDE w:val="0"/>
        <w:widowControl/>
        <w:spacing w:line="240" w:lineRule="exact" w:before="370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For higher integration densities, the FeRAM cells are expected to ‘follow’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trend of the DRAM cells by utilizing multi-stacked or trench cells in order to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increase the effective capacitor area at a fixed cell size. A graphical summary of a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possible scaling scenario of future FeRAMs, suggested in Ref.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 based on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ITRS road map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], is shown in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. The feature size for which a 3D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structure of the FE capacitor will become necessary has been estimated and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result is expressed in the 3D folding factor in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. From this it is expected that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FeRAMs above the 256 Mb generations would be based on nonplanar FE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capacitor technologies.</w:t>
      </w:r>
    </w:p>
    <w:p>
      <w:pPr>
        <w:autoSpaceDN w:val="0"/>
        <w:tabs>
          <w:tab w:pos="598" w:val="left"/>
        </w:tabs>
        <w:autoSpaceDE w:val="0"/>
        <w:widowControl/>
        <w:spacing w:line="278" w:lineRule="exact" w:before="606" w:after="0"/>
        <w:ind w:left="0" w:right="1872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 xml:space="preserve">6.2.2 Transition from 2D to 3D FE Capacitor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4"/>
        </w:rPr>
        <w:t>for High-Density Integration</w:t>
      </w:r>
    </w:p>
    <w:p>
      <w:pPr>
        <w:autoSpaceDN w:val="0"/>
        <w:autoSpaceDE w:val="0"/>
        <w:widowControl/>
        <w:spacing w:line="240" w:lineRule="exact" w:before="310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Researchers at Samsung Advanced Institute of Technology (SAIT) demonstrated a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prototype 3D FE capacitor cell in 2004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37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The device structure was built in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capacitor holes of 0.32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 and 0.25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 in diameter, respectively, with a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depth of about 0.6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 and consisted of an ALD Ir bottom electrode, a 60 nm thick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MOCVD PZT film, and an ALD Ir top electrode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a)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 The 0.32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trench FE capacitor showed FE properties similar to the corresponding planar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stack with a 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value of 24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C/cm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at an external bias voltage of 2.1 V. However,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in the 0.25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 trench diameter capacitor 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was decreased to 19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C/cm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(see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b)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sectPr>
          <w:pgSz w:w="8787" w:h="13323"/>
          <w:pgMar w:top="350" w:right="1058" w:bottom="776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7"/>
        <w:gridCol w:w="2217"/>
        <w:gridCol w:w="2217"/>
      </w:tblGrid>
      <w:tr>
        <w:trPr>
          <w:trHeight w:hRule="exact" w:val="248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1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155</w:t>
            </w:r>
          </w:p>
        </w:tc>
      </w:tr>
    </w:tbl>
    <w:p>
      <w:pPr>
        <w:autoSpaceDN w:val="0"/>
        <w:autoSpaceDE w:val="0"/>
        <w:widowControl/>
        <w:spacing w:line="240" w:lineRule="exact" w:before="186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 careful and comprehensive microstructure analysis of the device cross sec-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tions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38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 revealed a possible inherent limitation of the MOCVD processing,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namely the inability of conformal growth of multicomponent thin films with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homogeneous stoichiometry into 3D structures. In detail, it was found for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MOCVD PZT films in the 0.32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 trench that the columnar perovskite PZT grains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were well established on the side walls of the trench, while at the bottom a fine-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grained non-FE pyrochlore-type phase was detected as depicted in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6.7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a.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decrease of remanent polarization with decreasing trench diameter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b)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was attributed to an incomplete extension of the columnar perovskite-type grains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on the 0.25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 trench side walls as was proven from synchrotron X-ray micro-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diffraction analysis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38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 and careful TEM studies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6.7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b).</w:t>
      </w:r>
    </w:p>
    <w:p>
      <w:pPr>
        <w:autoSpaceDN w:val="0"/>
        <w:autoSpaceDE w:val="0"/>
        <w:widowControl/>
        <w:spacing w:line="238" w:lineRule="exact" w:before="2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Thus, the development of a technology for conformal deposition of perovskite-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type FE PZT films with controlled stoichiometry and microstructure was identified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as one of the key technical challenges for the development of a 3D FE capacitor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essential for 6–8 F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cell FeRAMs beyond the 100 nm technology node.</w:t>
      </w:r>
    </w:p>
    <w:p>
      <w:pPr>
        <w:autoSpaceDN w:val="0"/>
        <w:autoSpaceDE w:val="0"/>
        <w:widowControl/>
        <w:spacing w:line="240" w:lineRule="auto" w:before="5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15690" cy="336041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33604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8" w:lineRule="exact" w:before="196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6.5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Roadmap of future FeRAM devices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1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]. Copyright Wiley-VCH Verlag GmbH &amp; Co.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KGaA. Reproduced with permission</w:t>
      </w:r>
    </w:p>
    <w:p>
      <w:pPr>
        <w:sectPr>
          <w:pgSz w:w="8787" w:h="13323"/>
          <w:pgMar w:top="348" w:right="1058" w:bottom="1102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3522979</wp:posOffset>
            </wp:positionV>
            <wp:extent cx="1891029" cy="1671426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91029" cy="16714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3492500</wp:posOffset>
            </wp:positionV>
            <wp:extent cx="3619500" cy="17145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985519</wp:posOffset>
            </wp:positionH>
            <wp:positionV relativeFrom="page">
              <wp:posOffset>755650</wp:posOffset>
            </wp:positionV>
            <wp:extent cx="3614420" cy="171883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17188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914400</wp:posOffset>
            </wp:positionV>
            <wp:extent cx="1219200" cy="11303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130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901700</wp:posOffset>
            </wp:positionV>
            <wp:extent cx="266700" cy="1143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66" w:val="left"/>
        </w:tabs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156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S. Hoffmann-Eifert and T. Watanabe</w:t>
      </w:r>
    </w:p>
    <w:p>
      <w:pPr>
        <w:autoSpaceDN w:val="0"/>
        <w:autoSpaceDE w:val="0"/>
        <w:widowControl/>
        <w:spacing w:line="200" w:lineRule="exact" w:before="3206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6.6 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TEM image of a 3D MOCVD PZT/ALD Ir capacitor deposited in a trench hole of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0.32</w:t>
      </w:r>
      <w:r>
        <w:rPr>
          <w:rFonts w:ascii="AdvPSMP13" w:hAnsi="AdvPSMP13" w:eastAsia="AdvPSMP13"/>
          <w:b w:val="0"/>
          <w:i w:val="0"/>
          <w:color w:val="000000"/>
          <w:sz w:val="17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m diameter (Reprinted with permission from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34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]. Copyright 2006, The Japan Society of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Applied Physics).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b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Measured (P–V) loops for 3D FeRAM cell structures with different trench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diameters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6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]. Copyright Wiley-VCH Verlag GmbH &amp; Co. KGaA. Reproduced with permission</w:t>
      </w:r>
    </w:p>
    <w:p>
      <w:pPr>
        <w:autoSpaceDN w:val="0"/>
        <w:tabs>
          <w:tab w:pos="3194" w:val="left"/>
        </w:tabs>
        <w:autoSpaceDE w:val="0"/>
        <w:widowControl/>
        <w:spacing w:line="238" w:lineRule="exact" w:before="344" w:after="0"/>
        <w:ind w:left="512" w:right="0" w:firstLine="0"/>
        <w:jc w:val="left"/>
      </w:pPr>
      <w:r>
        <w:rPr>
          <w:rFonts w:ascii="Helvetica" w:hAnsi="Helvetica" w:eastAsia="Helvetica"/>
          <w:b/>
          <w:i w:val="0"/>
          <w:color w:val="131313"/>
          <w:sz w:val="20"/>
        </w:rPr>
        <w:t xml:space="preserve">(a) </w:t>
      </w:r>
      <w:r>
        <w:tab/>
      </w:r>
      <w:r>
        <w:rPr>
          <w:rFonts w:ascii="Helvetica" w:hAnsi="Helvetica" w:eastAsia="Helvetica"/>
          <w:b/>
          <w:i w:val="0"/>
          <w:color w:val="131313"/>
          <w:sz w:val="20"/>
        </w:rPr>
        <w:t>(b)</w:t>
      </w:r>
    </w:p>
    <w:p>
      <w:pPr>
        <w:autoSpaceDN w:val="0"/>
        <w:tabs>
          <w:tab w:pos="2158" w:val="left"/>
        </w:tabs>
        <w:autoSpaceDE w:val="0"/>
        <w:widowControl/>
        <w:spacing w:line="200" w:lineRule="exact" w:before="246" w:after="0"/>
        <w:ind w:left="590" w:right="3744" w:firstLine="0"/>
        <w:jc w:val="left"/>
      </w:pPr>
      <w:r>
        <w:tab/>
      </w:r>
      <w:r>
        <w:rPr>
          <w:rFonts w:ascii="Helvetica" w:hAnsi="Helvetica" w:eastAsia="Helvetica"/>
          <w:b/>
          <w:i w:val="0"/>
          <w:color w:val="131313"/>
          <w:sz w:val="14"/>
        </w:rPr>
        <w:t xml:space="preserve">Columnar </w:t>
      </w:r>
      <w:r>
        <w:br/>
      </w:r>
      <w:r>
        <w:rPr>
          <w:rFonts w:ascii="Helvetica" w:hAnsi="Helvetica" w:eastAsia="Helvetica"/>
          <w:b/>
          <w:i w:val="0"/>
          <w:color w:val="FFFFFF"/>
          <w:sz w:val="14"/>
        </w:rPr>
        <w:t>SiO</w:t>
      </w:r>
      <w:r>
        <w:rPr>
          <w:w w:val="97.04398155212402"/>
          <w:rFonts w:ascii="Helvetica" w:hAnsi="Helvetica" w:eastAsia="Helvetica"/>
          <w:b/>
          <w:i w:val="0"/>
          <w:color w:val="FFFFFF"/>
          <w:sz w:val="10"/>
        </w:rPr>
        <w:t xml:space="preserve">2 </w:t>
      </w:r>
      <w:r>
        <w:br/>
      </w:r>
      <w:r>
        <w:tab/>
      </w:r>
      <w:r>
        <w:rPr>
          <w:rFonts w:ascii="Helvetica" w:hAnsi="Helvetica" w:eastAsia="Helvetica"/>
          <w:b/>
          <w:i w:val="0"/>
          <w:color w:val="131313"/>
          <w:sz w:val="14"/>
        </w:rPr>
        <w:t>Granular</w:t>
      </w:r>
    </w:p>
    <w:p>
      <w:pPr>
        <w:autoSpaceDN w:val="0"/>
        <w:autoSpaceDE w:val="0"/>
        <w:widowControl/>
        <w:spacing w:line="168" w:lineRule="exact" w:before="98" w:after="0"/>
        <w:ind w:left="622" w:right="0" w:firstLine="0"/>
        <w:jc w:val="left"/>
      </w:pPr>
      <w:r>
        <w:rPr>
          <w:rFonts w:ascii="Helvetica" w:hAnsi="Helvetica" w:eastAsia="Helvetica"/>
          <w:b/>
          <w:i w:val="0"/>
          <w:color w:val="131313"/>
          <w:sz w:val="14"/>
        </w:rPr>
        <w:t>Ir</w:t>
      </w:r>
    </w:p>
    <w:p>
      <w:pPr>
        <w:autoSpaceDN w:val="0"/>
        <w:autoSpaceDE w:val="0"/>
        <w:widowControl/>
        <w:spacing w:line="168" w:lineRule="exact" w:before="638" w:after="50"/>
        <w:ind w:left="0" w:right="4030" w:firstLine="0"/>
        <w:jc w:val="right"/>
      </w:pPr>
      <w:r>
        <w:rPr>
          <w:rFonts w:ascii="Helvetica" w:hAnsi="Helvetica" w:eastAsia="Helvetica"/>
          <w:b/>
          <w:i w:val="0"/>
          <w:color w:val="131313"/>
          <w:sz w:val="14"/>
        </w:rPr>
        <w:t>Columnar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2.0" w:type="dxa"/>
      </w:tblPr>
      <w:tblGrid>
        <w:gridCol w:w="3325"/>
        <w:gridCol w:w="3325"/>
      </w:tblGrid>
      <w:tr>
        <w:trPr>
          <w:trHeight w:hRule="exact" w:val="410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SiO</w:t>
            </w:r>
            <w:r>
              <w:rPr>
                <w:w w:val="97.04398155212402"/>
                <w:rFonts w:ascii="Helvetica" w:hAnsi="Helvetica" w:eastAsia="Helvetica"/>
                <w:b/>
                <w:i w:val="0"/>
                <w:color w:val="FFFFFF"/>
                <w:sz w:val="10"/>
              </w:rPr>
              <w:t>2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82" w:after="0"/>
              <w:ind w:left="45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4"/>
              </w:rPr>
              <w:t>Granular</w:t>
            </w:r>
          </w:p>
        </w:tc>
      </w:tr>
    </w:tbl>
    <w:p>
      <w:pPr>
        <w:autoSpaceDN w:val="0"/>
        <w:autoSpaceDE w:val="0"/>
        <w:widowControl/>
        <w:spacing w:line="168" w:lineRule="exact" w:before="110" w:after="0"/>
        <w:ind w:left="786" w:right="0" w:firstLine="0"/>
        <w:jc w:val="left"/>
      </w:pPr>
      <w:r>
        <w:rPr>
          <w:rFonts w:ascii="Helvetica" w:hAnsi="Helvetica" w:eastAsia="Helvetica"/>
          <w:b/>
          <w:i w:val="0"/>
          <w:color w:val="131313"/>
          <w:sz w:val="14"/>
        </w:rPr>
        <w:t>Ir</w:t>
      </w:r>
    </w:p>
    <w:p>
      <w:pPr>
        <w:autoSpaceDN w:val="0"/>
        <w:autoSpaceDE w:val="0"/>
        <w:widowControl/>
        <w:spacing w:line="198" w:lineRule="exact" w:before="266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6.7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Grain structure in 3D FE capacitors from MOCVD-grown PZT layer and ALD Ir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electrodes.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Schematic drawing of the distribution of perovskite- and pyrochlore-type phase.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b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TEM image of cross section of ALD Ir/MOCVD PZT/ALD Ir capacitor on SiO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trench holes of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0.25</w:t>
      </w:r>
      <w:r>
        <w:rPr>
          <w:rFonts w:ascii="AdvPSMP13" w:hAnsi="AdvPSMP13" w:eastAsia="AdvPSMP13"/>
          <w:b w:val="0"/>
          <w:i w:val="0"/>
          <w:color w:val="000000"/>
          <w:sz w:val="17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m in diameter (Reprinted with permission from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34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]. Copyright 2006, The Japan Society of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Applied Physics)</w:t>
      </w:r>
    </w:p>
    <w:p>
      <w:pPr>
        <w:autoSpaceDN w:val="0"/>
        <w:tabs>
          <w:tab w:pos="418" w:val="left"/>
        </w:tabs>
        <w:autoSpaceDE w:val="0"/>
        <w:widowControl/>
        <w:spacing w:line="278" w:lineRule="exact" w:before="254" w:after="0"/>
        <w:ind w:left="0" w:right="72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 xml:space="preserve">6.3 Atomic Layer Deposition of Multicomponent Oxides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4"/>
        </w:rPr>
        <w:t>on 3D Structures</w:t>
      </w:r>
    </w:p>
    <w:p>
      <w:pPr>
        <w:autoSpaceDN w:val="0"/>
        <w:autoSpaceDE w:val="0"/>
        <w:widowControl/>
        <w:spacing w:line="268" w:lineRule="exact" w:before="29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6.3.1 State of the Art of Multicomponent Oxides ALD</w:t>
      </w:r>
    </w:p>
    <w:p>
      <w:pPr>
        <w:autoSpaceDN w:val="0"/>
        <w:autoSpaceDE w:val="0"/>
        <w:widowControl/>
        <w:spacing w:line="238" w:lineRule="exact" w:before="314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intensive research on the integration of FE capacitors into 3D structures for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high-density NV memory devices clearly revealed that for the realization of Fe-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RAMs beyond the 100 nm technology node a deposition process has to be</w:t>
      </w:r>
    </w:p>
    <w:p>
      <w:pPr>
        <w:sectPr>
          <w:pgSz w:w="8787" w:h="13323"/>
          <w:pgMar w:top="350" w:right="1058" w:bottom="770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7"/>
        <w:gridCol w:w="2217"/>
        <w:gridCol w:w="2217"/>
      </w:tblGrid>
      <w:tr>
        <w:trPr>
          <w:trHeight w:hRule="exact" w:val="248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1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157</w:t>
            </w:r>
          </w:p>
        </w:tc>
      </w:tr>
    </w:tbl>
    <w:p>
      <w:pPr>
        <w:autoSpaceDN w:val="0"/>
        <w:autoSpaceDE w:val="0"/>
        <w:widowControl/>
        <w:spacing w:line="240" w:lineRule="exact" w:before="186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developed, which offers the ability of conformal growth of stoichiometric films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onto challenging 3D structures, even for a multicomponent FE oxide. With respect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to the integration of high-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k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oxides for DRAM applications (see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hyperlink r:id="rId53" w:history="1">
          <w:r>
            <w:rPr>
              <w:rStyle w:val="Hyperlink"/>
            </w:rPr>
            <w:t>Chap. 4</w:t>
          </w:r>
        </w:hyperlink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), the ALD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technique has become established as the standard technique for 3D growth of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functional oxides. The principle of ALD and the criteria for the definition of an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ALD-type growth process have been intensively discussed in the previous chap-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ters. Therefore, this paragraph will be restricted to ALD processes for FE oxide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thin films for FeRAM applications.</w:t>
      </w:r>
    </w:p>
    <w:p>
      <w:pPr>
        <w:autoSpaceDN w:val="0"/>
        <w:autoSpaceDE w:val="0"/>
        <w:widowControl/>
        <w:spacing w:line="238" w:lineRule="exact" w:before="2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Despite the strong interest in 3D FE capacitor structures, the number of studies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on ALD of multicomponent FE oxides as SrBi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Ta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(SBT)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39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 or lead-based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perovskites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–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 is rather limited. While Harjuoja et al.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41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], Hwang et al.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], and Lee et al.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 reported on ternary systems PbTiO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and PbZrO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Wa-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tanabe et al. combined all three binary oxide processes, namely PbO, ZrO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and TiO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to develop an ALD process for the quaternary Pb(Zr,Ti)O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compound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–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40" w:lineRule="exact" w:before="0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 the following, we will recapitulate important steps in the development of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thermal ALD process for PZT thin films and their integration into 3D structures for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future FeRAM devices.</w:t>
      </w:r>
    </w:p>
    <w:p>
      <w:pPr>
        <w:autoSpaceDN w:val="0"/>
        <w:autoSpaceDE w:val="0"/>
        <w:widowControl/>
        <w:spacing w:line="268" w:lineRule="exact" w:before="616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6.3.2 ALD Process for Multicomponent Ferroelectric Oxide</w:t>
      </w:r>
    </w:p>
    <w:p>
      <w:pPr>
        <w:autoSpaceDN w:val="0"/>
        <w:autoSpaceDE w:val="0"/>
        <w:widowControl/>
        <w:spacing w:line="240" w:lineRule="exact" w:before="310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Figure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6.8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depicts a special source gas supply sequence for ALD of thin films from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the quaternary compound Pb(Zr,Ti)O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which is a combination of binary ALD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processes for PbO, TiO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and ZrO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. The self-regulated growth is very sensitive to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ligand structure of the precursor molecule, while it is easily altered once a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precursor is mixed with other precursors in the gas phase. To avoid any type of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interaction of precursors in the gas phase, the reactants are supplied independently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into the deposition chamber. The binary processes will each be repeated several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times to adjust the cation composition as necessary. Hence, the self-regulated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growth, which is the most characteristic benefit to ALD, must be achieved on both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another pre-deposited cation layer and the layer itself.</w:t>
      </w:r>
    </w:p>
    <w:p>
      <w:pPr>
        <w:autoSpaceDN w:val="0"/>
        <w:autoSpaceDE w:val="0"/>
        <w:widowControl/>
        <w:spacing w:line="268" w:lineRule="exact" w:before="616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6.3.3 Precursors for ALD</w:t>
      </w:r>
    </w:p>
    <w:p>
      <w:pPr>
        <w:autoSpaceDN w:val="0"/>
        <w:autoSpaceDE w:val="0"/>
        <w:widowControl/>
        <w:spacing w:line="240" w:lineRule="exact" w:before="310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FEs considered for FeRAM applications are multicomponent oxides that typically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consist of three kinds of metals and oxygen. Consequently, an ideal precursor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would have all component elements in one molecule. The metal composition in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molecule would be designed according to the target composition of the deposited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film. This idea has been partially achieved, for example, for the Sr–Ta double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alkoxide precursors used in MOCVD and even ALD processes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However,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such ideal precursors are not always available. Consequently, the ALD process for</w:t>
      </w:r>
    </w:p>
    <w:p>
      <w:pPr>
        <w:sectPr>
          <w:pgSz w:w="8787" w:h="13323"/>
          <w:pgMar w:top="348" w:right="1058" w:bottom="716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8"/>
        <w:ind w:left="0" w:right="0"/>
      </w:pPr>
    </w:p>
    <w:p>
      <w:pPr>
        <w:autoSpaceDN w:val="0"/>
        <w:tabs>
          <w:tab w:pos="4066" w:val="left"/>
        </w:tabs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158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S. Hoffmann-Eifert and T. Watanabe</w:t>
      </w:r>
    </w:p>
    <w:p>
      <w:pPr>
        <w:autoSpaceDN w:val="0"/>
        <w:autoSpaceDE w:val="0"/>
        <w:widowControl/>
        <w:spacing w:line="190" w:lineRule="exact" w:before="288" w:after="8"/>
        <w:ind w:left="0" w:right="3156" w:firstLine="0"/>
        <w:jc w:val="right"/>
      </w:pPr>
      <w:r>
        <w:rPr>
          <w:rFonts w:ascii="Helvetica" w:hAnsi="Helvetica" w:eastAsia="Helvetica"/>
          <w:b/>
          <w:i w:val="0"/>
          <w:color w:val="595959"/>
          <w:sz w:val="16"/>
        </w:rPr>
        <w:t xml:space="preserve">Binary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2.0" w:type="dxa"/>
      </w:tblPr>
      <w:tblGrid>
        <w:gridCol w:w="1330"/>
        <w:gridCol w:w="1330"/>
        <w:gridCol w:w="1330"/>
        <w:gridCol w:w="1330"/>
        <w:gridCol w:w="1330"/>
      </w:tblGrid>
      <w:tr>
        <w:trPr>
          <w:trHeight w:hRule="exact" w:val="188"/>
        </w:trPr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6" w:after="0"/>
              <w:ind w:left="3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Precursor-A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58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Zr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25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595959"/>
                <w:sz w:val="16"/>
              </w:rPr>
              <w:t>process-A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20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6"/>
              </w:rPr>
              <w:t xml:space="preserve">Binary 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98" w:after="0"/>
              <w:ind w:left="17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3045A0"/>
                <w:sz w:val="16"/>
              </w:rPr>
              <w:t xml:space="preserve">Binary </w:t>
            </w:r>
          </w:p>
        </w:tc>
      </w:tr>
      <w:tr>
        <w:trPr>
          <w:trHeight w:hRule="exact" w:val="200"/>
        </w:trPr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2" w:after="0"/>
              <w:ind w:left="0" w:right="13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595959"/>
                <w:sz w:val="16"/>
              </w:rPr>
              <w:t>(PbO</w:t>
            </w:r>
            <w:r>
              <w:rPr>
                <w:w w:val="98.63247076670328"/>
                <w:rFonts w:ascii="Helvetica" w:hAnsi="Helvetica" w:eastAsia="Helvetica"/>
                <w:b/>
                <w:i w:val="0"/>
                <w:color w:val="595959"/>
                <w:sz w:val="12"/>
              </w:rPr>
              <w:t xml:space="preserve"> x</w:t>
            </w:r>
            <w:r>
              <w:rPr>
                <w:rFonts w:ascii="Helvetica" w:hAnsi="Helvetica" w:eastAsia="Helvetica"/>
                <w:b/>
                <w:i w:val="0"/>
                <w:color w:val="595959"/>
                <w:sz w:val="16"/>
              </w:rPr>
              <w:t>)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6"/>
              </w:rPr>
              <w:t>process-B</w:t>
            </w:r>
          </w:p>
        </w:tc>
        <w:tc>
          <w:tcPr>
            <w:tcW w:type="dxa" w:w="1330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6"/>
              </w:rPr>
              <w:t>(TiO</w:t>
            </w:r>
            <w:r>
              <w:rPr>
                <w:w w:val="98.63247076670328"/>
                <w:rFonts w:ascii="Helvetica" w:hAnsi="Helvetica" w:eastAsia="Helvetica"/>
                <w:b/>
                <w:i w:val="0"/>
                <w:color w:val="DF3224"/>
                <w:sz w:val="12"/>
              </w:rPr>
              <w:t xml:space="preserve"> x</w:t>
            </w:r>
            <w:r>
              <w:rPr>
                <w:rFonts w:ascii="Helvetica" w:hAnsi="Helvetica" w:eastAsia="Helvetica"/>
                <w:b/>
                <w:i w:val="0"/>
                <w:color w:val="DF3224"/>
                <w:sz w:val="16"/>
              </w:rPr>
              <w:t>)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6" w:after="0"/>
              <w:ind w:left="2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3045A0"/>
                <w:sz w:val="16"/>
              </w:rPr>
              <w:t>process-C</w:t>
            </w:r>
          </w:p>
        </w:tc>
      </w:tr>
      <w:tr>
        <w:trPr>
          <w:trHeight w:hRule="exact" w:val="66"/>
        </w:trPr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2" w:after="0"/>
              <w:ind w:left="0" w:right="540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Pb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</w:tr>
      <w:tr>
        <w:trPr>
          <w:trHeight w:hRule="exact" w:val="396"/>
        </w:trPr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" w:after="0"/>
              <w:ind w:left="21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3045A0"/>
                <w:sz w:val="16"/>
              </w:rPr>
              <w:t>(ZrO</w:t>
            </w:r>
            <w:r>
              <w:rPr>
                <w:w w:val="98.63247076670328"/>
                <w:rFonts w:ascii="Helvetica" w:hAnsi="Helvetica" w:eastAsia="Helvetica"/>
                <w:b/>
                <w:i w:val="0"/>
                <w:color w:val="3045A0"/>
                <w:sz w:val="12"/>
              </w:rPr>
              <w:t xml:space="preserve"> x</w:t>
            </w:r>
            <w:r>
              <w:rPr>
                <w:rFonts w:ascii="Helvetica" w:hAnsi="Helvetica" w:eastAsia="Helvetica"/>
                <w:b/>
                <w:i w:val="0"/>
                <w:color w:val="3045A0"/>
                <w:sz w:val="16"/>
              </w:rPr>
              <w:t>)</w:t>
            </w:r>
          </w:p>
        </w:tc>
      </w:tr>
      <w:tr>
        <w:trPr>
          <w:trHeight w:hRule="exact" w:val="660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34" w:after="0"/>
              <w:ind w:left="0" w:right="29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Precursor-B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6" w:after="0"/>
              <w:ind w:left="10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Ti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02" w:after="0"/>
              <w:ind w:left="4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Zr</w:t>
            </w:r>
          </w:p>
        </w:tc>
      </w:tr>
      <w:tr>
        <w:trPr>
          <w:trHeight w:hRule="exact" w:val="30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2" w:after="0"/>
              <w:ind w:left="38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Precursor-C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8" w:lineRule="exact" w:before="236" w:after="0"/>
        <w:ind w:left="482" w:right="0" w:firstLine="0"/>
        <w:jc w:val="left"/>
      </w:pPr>
      <w:r>
        <w:rPr>
          <w:rFonts w:ascii="Helvetica" w:hAnsi="Helvetica" w:eastAsia="Helvetica"/>
          <w:b w:val="0"/>
          <w:i w:val="0"/>
          <w:color w:val="131313"/>
          <w:sz w:val="16"/>
        </w:rPr>
        <w:t>Reactant (H</w:t>
      </w:r>
      <w:r>
        <w:rPr>
          <w:w w:val="98.63247076670328"/>
          <w:rFonts w:ascii="Helvetica" w:hAnsi="Helvetica" w:eastAsia="Helvetica"/>
          <w:b w:val="0"/>
          <w:i w:val="0"/>
          <w:color w:val="131313"/>
          <w:sz w:val="12"/>
        </w:rPr>
        <w:t>2</w:t>
      </w:r>
      <w:r>
        <w:rPr>
          <w:rFonts w:ascii="Helvetica" w:hAnsi="Helvetica" w:eastAsia="Helvetica"/>
          <w:b w:val="0"/>
          <w:i w:val="0"/>
          <w:color w:val="131313"/>
          <w:sz w:val="16"/>
        </w:rPr>
        <w:t>O)</w:t>
      </w:r>
    </w:p>
    <w:p>
      <w:pPr>
        <w:autoSpaceDN w:val="0"/>
        <w:autoSpaceDE w:val="0"/>
        <w:widowControl/>
        <w:spacing w:line="184" w:lineRule="exact" w:before="170" w:after="0"/>
        <w:ind w:left="1194" w:right="0" w:firstLine="0"/>
        <w:jc w:val="left"/>
      </w:pPr>
      <w:r>
        <w:rPr>
          <w:rFonts w:ascii="Helvetica" w:hAnsi="Helvetica" w:eastAsia="Helvetica"/>
          <w:b w:val="0"/>
          <w:i w:val="0"/>
          <w:color w:val="131313"/>
          <w:sz w:val="16"/>
        </w:rPr>
        <w:t>Purge</w:t>
      </w:r>
    </w:p>
    <w:p>
      <w:pPr>
        <w:autoSpaceDN w:val="0"/>
        <w:autoSpaceDE w:val="0"/>
        <w:widowControl/>
        <w:spacing w:line="240" w:lineRule="auto" w:before="16" w:after="0"/>
        <w:ind w:left="0" w:right="14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24000" cy="63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92" w:after="352"/>
        <w:ind w:left="0" w:right="2256" w:firstLine="0"/>
        <w:jc w:val="right"/>
      </w:pPr>
      <w:r>
        <w:rPr>
          <w:rFonts w:ascii="Helvetica" w:hAnsi="Helvetica" w:eastAsia="Helvetica"/>
          <w:b w:val="0"/>
          <w:i w:val="0"/>
          <w:color w:val="131313"/>
          <w:sz w:val="16"/>
        </w:rPr>
        <w:t>One sequence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2.0" w:type="dxa"/>
      </w:tblPr>
      <w:tblGrid>
        <w:gridCol w:w="950"/>
        <w:gridCol w:w="950"/>
        <w:gridCol w:w="950"/>
        <w:gridCol w:w="950"/>
        <w:gridCol w:w="950"/>
        <w:gridCol w:w="950"/>
        <w:gridCol w:w="950"/>
      </w:tblGrid>
      <w:tr>
        <w:trPr>
          <w:trHeight w:hRule="exact" w:val="252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0" w:right="6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Source-</w:t>
            </w:r>
            <w:r>
              <w:rPr>
                <w:rFonts w:ascii="Helvetica" w:hAnsi="Helvetica" w:eastAsia="Helvetica"/>
                <w:b w:val="0"/>
                <w:i w:val="0"/>
                <w:color w:val="DF3224"/>
                <w:sz w:val="16"/>
              </w:rPr>
              <w:t>A</w:t>
            </w:r>
          </w:p>
        </w:tc>
        <w:tc>
          <w:tcPr>
            <w:tcW w:type="dxa" w:w="8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 xml:space="preserve">Purge &amp; </w:t>
            </w:r>
          </w:p>
        </w:tc>
        <w:tc>
          <w:tcPr>
            <w:tcW w:type="dxa" w:w="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Source-</w:t>
            </w:r>
            <w:r>
              <w:rPr>
                <w:rFonts w:ascii="Helvetica" w:hAnsi="Helvetica" w:eastAsia="Helvetica"/>
                <w:b w:val="0"/>
                <w:i w:val="0"/>
                <w:color w:val="3045A0"/>
                <w:sz w:val="16"/>
              </w:rPr>
              <w:t>B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14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 xml:space="preserve">Purge &amp;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2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Sub nano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25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After</w:t>
            </w:r>
          </w:p>
        </w:tc>
      </w:tr>
      <w:tr>
        <w:trPr>
          <w:trHeight w:hRule="exact" w:val="200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" w:after="0"/>
              <w:ind w:left="0" w:right="1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supply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" w:after="0"/>
              <w:ind w:left="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oxidation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" w:after="0"/>
              <w:ind w:left="0" w:right="18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supply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" w:after="0"/>
              <w:ind w:left="9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oxidation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" w:after="0"/>
              <w:ind w:left="0" w:right="1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stacking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" w:after="0"/>
              <w:ind w:left="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annealing</w:t>
            </w:r>
          </w:p>
        </w:tc>
      </w:tr>
      <w:tr>
        <w:trPr>
          <w:trHeight w:hRule="exact" w:val="222"/>
        </w:trPr>
        <w:tc>
          <w:tcPr>
            <w:tcW w:type="dxa" w:w="37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55800" cy="5207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00" cy="52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6" w:after="0"/>
              <w:ind w:left="25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-</w:t>
            </w:r>
            <w:r>
              <w:rPr>
                <w:rFonts w:ascii="Helvetica" w:hAnsi="Helvetica" w:eastAsia="Helvetica"/>
                <w:b w:val="0"/>
                <w:i w:val="0"/>
                <w:color w:val="DF3224"/>
                <w:sz w:val="16"/>
              </w:rPr>
              <w:t>A</w:t>
            </w: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-</w:t>
            </w:r>
            <w:r>
              <w:rPr>
                <w:rFonts w:ascii="Helvetica" w:hAnsi="Helvetica" w:eastAsia="Helvetica"/>
                <w:b w:val="0"/>
                <w:i w:val="0"/>
                <w:color w:val="3045A0"/>
                <w:sz w:val="16"/>
              </w:rPr>
              <w:t>B</w:t>
            </w: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-</w:t>
            </w:r>
            <w:r>
              <w:rPr>
                <w:rFonts w:ascii="Helvetica" w:hAnsi="Helvetica" w:eastAsia="Helvetica"/>
                <w:b w:val="0"/>
                <w:i w:val="0"/>
                <w:color w:val="DF3224"/>
                <w:sz w:val="16"/>
              </w:rPr>
              <w:t>A</w:t>
            </w: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-</w:t>
            </w:r>
            <w:r>
              <w:rPr>
                <w:rFonts w:ascii="Helvetica" w:hAnsi="Helvetica" w:eastAsia="Helvetica"/>
                <w:b w:val="0"/>
                <w:i w:val="0"/>
                <w:color w:val="3045A0"/>
                <w:sz w:val="16"/>
              </w:rPr>
              <w:t>B</w:t>
            </w:r>
            <w:r>
              <w:rPr>
                <w:rFonts w:ascii="Helvetica" w:hAnsi="Helvetica" w:eastAsia="Helvetica"/>
                <w:b w:val="0"/>
                <w:i w:val="0"/>
                <w:color w:val="131313"/>
                <w:sz w:val="16"/>
              </w:rPr>
              <w:t>-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0.0" w:type="dxa"/>
            </w:tblPr>
            <w:tblGrid>
              <w:gridCol w:w="236"/>
              <w:gridCol w:w="236"/>
              <w:gridCol w:w="236"/>
              <w:gridCol w:w="236"/>
              <w:gridCol w:w="236"/>
            </w:tblGrid>
            <w:tr>
              <w:trPr>
                <w:trHeight w:hRule="exact" w:val="31"/>
              </w:trPr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"/>
                  <w:vMerge w:val="restart"/>
                  <w:tcBorders>
                    <w:end w:sz="25.59999999999991" w:val="single" w:color="#D0168C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4"/>
                  <w:vMerge w:val="restart"/>
                  <w:tcBorders>
                    <w:start w:sz="25.59999999999991" w:val="single" w:color="#D0168C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4"/>
                  <w:vMerge w:val="restart"/>
                  <w:tcBorders>
                    <w:end w:sz="25.59999999999991" w:val="single" w:color="#999999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"/>
                  <w:tcBorders>
                    <w:bottom w:sz="21.600000000000364" w:val="single" w:color="#999999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10"/>
              </w:trPr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36"/>
                  <w:vMerge/>
                  <w:tcBorders>
                    <w:end w:sz="25.59999999999991" w:val="single" w:color="#D0168C"/>
                  </w:tcBorders>
                </w:tcPr>
                <w:p/>
              </w:tc>
              <w:tc>
                <w:tcPr>
                  <w:tcW w:type="dxa" w:w="236"/>
                  <w:vMerge/>
                  <w:tcBorders>
                    <w:start w:sz="25.59999999999991" w:val="single" w:color="#D0168C"/>
                  </w:tcBorders>
                </w:tcPr>
                <w:p/>
              </w:tc>
              <w:tc>
                <w:tcPr>
                  <w:tcW w:type="dxa" w:w="236"/>
                  <w:vMerge/>
                  <w:tcBorders>
                    <w:end w:sz="25.59999999999991" w:val="single" w:color="#999999"/>
                  </w:tcBorders>
                </w:tcPr>
                <w:p/>
              </w:tc>
              <w:tc>
                <w:tcPr>
                  <w:tcW w:type="dxa" w:w="140"/>
                  <w:tcBorders>
                    <w:start w:sz="25.59999999999991" w:val="single" w:color="#999999"/>
                    <w:top w:sz="21.600000000000364" w:val="single" w:color="#999999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38"/>
        </w:trPr>
        <w:tc>
          <w:tcPr>
            <w:tcW w:type="dxa" w:w="4750"/>
            <w:gridSpan w:val="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13.9999999999998" w:type="dxa"/>
            </w:tblPr>
            <w:tblGrid>
              <w:gridCol w:w="167"/>
              <w:gridCol w:w="167"/>
              <w:gridCol w:w="167"/>
              <w:gridCol w:w="167"/>
              <w:gridCol w:w="167"/>
              <w:gridCol w:w="167"/>
            </w:tblGrid>
            <w:tr>
              <w:trPr>
                <w:trHeight w:hRule="exact" w:val="25"/>
              </w:trPr>
              <w:tc>
                <w:tcPr>
                  <w:tcW w:type="dxa" w:w="214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9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94"/>
                  <w:gridSpan w:val="2"/>
                  <w:tcBorders>
                    <w:top w:sz="8.799999999999727" w:val="single" w:color="#3045A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41"/>
              </w:trPr>
              <w:tc>
                <w:tcPr>
                  <w:tcW w:type="dxa" w:w="1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7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7"/>
                  <w:vMerge/>
                  <w:tcBorders/>
                </w:tcPr>
                <w:p/>
              </w:tc>
              <w:tc>
                <w:tcPr>
                  <w:tcW w:type="dxa" w:w="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76"/>
              </w:trPr>
              <w:tc>
                <w:tcPr>
                  <w:tcW w:type="dxa" w:w="167"/>
                  <w:tcBorders>
                    <w:end w:sz="21.59999999999991" w:val="single" w:color="#999999"/>
                  </w:tcBorders>
                </w:tcPr>
                <w:p/>
              </w:tc>
              <w:tc>
                <w:tcPr>
                  <w:tcW w:type="dxa" w:w="167"/>
                </w:tcPr>
                <w:p/>
              </w:tc>
              <w:tc>
                <w:tcPr>
                  <w:tcW w:type="dxa" w:w="167"/>
                </w:tcPr>
                <w:p/>
              </w:tc>
              <w:tc>
                <w:tcPr>
                  <w:tcW w:type="dxa" w:w="167"/>
                  <w:vMerge/>
                  <w:tcBorders/>
                </w:tcPr>
                <w:p/>
              </w:tc>
              <w:tc>
                <w:tcPr>
                  <w:tcW w:type="dxa" w:w="167"/>
                </w:tcPr>
                <w:p/>
              </w:tc>
              <w:tc>
                <w:tcPr>
                  <w:tcW w:type="dxa" w:w="167"/>
                </w:tcPr>
                <w:p/>
              </w:tc>
            </w:tr>
            <w:tr>
              <w:tc>
                <w:tcPr>
                  <w:tcW w:type="dxa" w:w="167"/>
                  <w:tcBorders>
                    <w:end w:sz="21.59999999999991" w:val="single" w:color="#999999"/>
                  </w:tcBorders>
                </w:tcPr>
                <w:p/>
              </w:tc>
              <w:tc>
                <w:tcPr>
                  <w:tcW w:type="dxa" w:w="167"/>
                </w:tcPr>
                <w:p/>
              </w:tc>
              <w:tc>
                <w:tcPr>
                  <w:tcW w:type="dxa" w:w="167"/>
                </w:tcPr>
                <w:p/>
              </w:tc>
              <w:tc>
                <w:tcPr>
                  <w:tcW w:type="dxa" w:w="167"/>
                </w:tcPr>
                <w:p/>
              </w:tc>
              <w:tc>
                <w:tcPr>
                  <w:tcW w:type="dxa" w:w="167"/>
                </w:tcPr>
                <w:p/>
              </w:tc>
              <w:tc>
                <w:tcPr>
                  <w:tcW w:type="dxa" w:w="167"/>
                </w:tcPr>
                <w:p/>
              </w:tc>
            </w:tr>
          </w:tbl>
          <w:p/>
        </w:tc>
        <w:tc>
          <w:tcPr>
            <w:tcW w:type="dxa" w:w="950"/>
            <w:vMerge/>
            <w:tcBorders/>
          </w:tcPr>
          <w:p/>
        </w:tc>
      </w:tr>
    </w:tbl>
    <w:p>
      <w:pPr>
        <w:sectPr>
          <w:pgSz w:w="8787" w:h="13323"/>
          <w:pgMar w:top="350" w:right="1058" w:bottom="732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7"/>
        <w:gridCol w:w="2217"/>
        <w:gridCol w:w="2217"/>
      </w:tblGrid>
      <w:tr>
        <w:trPr>
          <w:trHeight w:hRule="exact" w:val="248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1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159</w:t>
            </w:r>
          </w:p>
        </w:tc>
      </w:tr>
    </w:tbl>
    <w:p>
      <w:pPr>
        <w:autoSpaceDN w:val="0"/>
        <w:autoSpaceDE w:val="0"/>
        <w:widowControl/>
        <w:spacing w:line="220" w:lineRule="exact" w:before="446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(2) Thermal stability and compatibility with other precursors</w:t>
      </w:r>
    </w:p>
    <w:p>
      <w:pPr>
        <w:autoSpaceDN w:val="0"/>
        <w:autoSpaceDE w:val="0"/>
        <w:widowControl/>
        <w:spacing w:line="240" w:lineRule="exact" w:before="190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On the one hand, the higher the substrate temperature is, the higher deposition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rate is expected to be. On the other hand, a self-regulated process will be lost once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precursor molecule decomposes thermally at too high deposition temperature.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substrate temperature is thus limited below the lowest thermal decomposition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temperature of any of the precursors. Therefore, precursors that decompose at high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temperature may be chosen, with the restriction that for multicomponent ALD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decomposition temperatures of the precursors are within the same regime.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thermal decomposition temperature of each precursor should be determined via a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pre-study ALD of their binary oxide or from thermal decomposition analysis.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required FE film thicknesses will be around 10–30 nm, which is thicker compared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with gate dielectric, so that the process time will be longer. In order to shorten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process time, it is advantageous to use precursors with a high thermal decompo-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sition temperature.</w:t>
      </w:r>
    </w:p>
    <w:p>
      <w:pPr>
        <w:autoSpaceDN w:val="0"/>
        <w:autoSpaceDE w:val="0"/>
        <w:widowControl/>
        <w:spacing w:line="220" w:lineRule="exact" w:before="258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(3) Self-regulated growth</w:t>
      </w:r>
    </w:p>
    <w:p>
      <w:pPr>
        <w:autoSpaceDN w:val="0"/>
        <w:autoSpaceDE w:val="0"/>
        <w:widowControl/>
        <w:spacing w:line="240" w:lineRule="exact" w:before="188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 multicomponent oxide ALD processes the precursors should be introduced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into the chamber separately in order to avoid any cross-reactions in the gas phase.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Therefore, the self-regulated growth of the component binary ALD will have to be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established on at least two kinds of surfaces. One is the layer of the predeposited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other metal oxide, and the second is the layer of the material itself.</w:t>
      </w:r>
    </w:p>
    <w:p>
      <w:pPr>
        <w:autoSpaceDN w:val="0"/>
        <w:autoSpaceDE w:val="0"/>
        <w:widowControl/>
        <w:spacing w:line="220" w:lineRule="exact" w:before="26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(4) Reactivity with oxygen source</w:t>
      </w:r>
    </w:p>
    <w:p>
      <w:pPr>
        <w:autoSpaceDN w:val="0"/>
        <w:autoSpaceDE w:val="0"/>
        <w:widowControl/>
        <w:spacing w:line="244" w:lineRule="exact" w:before="182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Before the pulse of oxygen source is introduced into the chamber, the chemi-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sorbed surface metal elements still hold a part of their ligands. Therefore,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surface layer must react with the oxygen source to form the metal oxide layer and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to remove the unnecessary ligand part. If the reaction with the oxygen source is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insufficient, the precursor may leave impurities such as carbon in the film.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contamination may remain even after a crystallization annealing process and thus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degrade the insulation property of the FEs. Consequently, the precursor must have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 high reactivity with a chosen oxygen source such as 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O, 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and 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gases.</w:t>
      </w:r>
    </w:p>
    <w:p>
      <w:pPr>
        <w:autoSpaceDN w:val="0"/>
        <w:autoSpaceDE w:val="0"/>
        <w:widowControl/>
        <w:spacing w:line="272" w:lineRule="exact" w:before="58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6.4 Case Study</w:t>
      </w:r>
    </w:p>
    <w:p>
      <w:pPr>
        <w:autoSpaceDN w:val="0"/>
        <w:autoSpaceDE w:val="0"/>
        <w:widowControl/>
        <w:spacing w:line="270" w:lineRule="exact" w:before="288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6.4.1 Example of ALD-PZT</w:t>
      </w:r>
    </w:p>
    <w:p>
      <w:pPr>
        <w:autoSpaceDN w:val="0"/>
        <w:autoSpaceDE w:val="0"/>
        <w:widowControl/>
        <w:spacing w:line="240" w:lineRule="exact" w:before="308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An ALD system equipped with a pulsed LI vaporizer with three independent liquid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precursors and a horizontal gas flow reactor was used for this study. The discrete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precursor injection prevents the precursors from pre-reacting in the gas phase. Due</w:t>
      </w:r>
    </w:p>
    <w:p>
      <w:pPr>
        <w:sectPr>
          <w:pgSz w:w="8787" w:h="13323"/>
          <w:pgMar w:top="348" w:right="1058" w:bottom="750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4066" w:val="left"/>
        </w:tabs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160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S. Hoffmann-Eifert and T. Watanabe</w:t>
      </w:r>
    </w:p>
    <w:p>
      <w:pPr>
        <w:autoSpaceDN w:val="0"/>
        <w:autoSpaceDE w:val="0"/>
        <w:widowControl/>
        <w:spacing w:line="240" w:lineRule="exact" w:before="246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to the narrow selectivity of Pb-, Ti-, and Zr-precursors and their limited thermal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stability, LD source injection methods were favored, where precursor solutions are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pulse sprayed into a vaporizer kept at 150–200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 and thermally evaporated. This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method is well established for MOCVD processes, but it is not very often applied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in ALD-type processes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The LI principle is free from long-term thermal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degradation of precursors, which allows the operating lifetime of the precursors to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be lengthened in comparison to bubbler-based techniques. All precursors were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dissolved in ethylcyclohexane (C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) with a concentration of about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0.05–0.1 mol/l. In order to avoid lead loss during the PZT film growth by for-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mation of the volatile and toxic higher oxidized species of lead oxide, water vapor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was chosen as the oxygen source in preference to either ozone or oxygen plasma.</w:t>
      </w:r>
    </w:p>
    <w:p>
      <w:pPr>
        <w:autoSpaceDN w:val="0"/>
        <w:autoSpaceDE w:val="0"/>
        <w:widowControl/>
        <w:spacing w:line="220" w:lineRule="exact" w:before="2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The reactor pressure was set to 1.0 Torr and argon was used as carrier gas.</w:t>
      </w:r>
    </w:p>
    <w:p>
      <w:pPr>
        <w:autoSpaceDN w:val="0"/>
        <w:tabs>
          <w:tab w:pos="598" w:val="left"/>
        </w:tabs>
        <w:autoSpaceDE w:val="0"/>
        <w:widowControl/>
        <w:spacing w:line="278" w:lineRule="exact" w:before="606" w:after="0"/>
        <w:ind w:left="0" w:right="576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 xml:space="preserve">6.4.2 ALD-Type Processes for PZT Films Utilizing Different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4"/>
        </w:rPr>
        <w:t>Precursor Combinations</w:t>
      </w:r>
    </w:p>
    <w:p>
      <w:pPr>
        <w:autoSpaceDN w:val="0"/>
        <w:autoSpaceDE w:val="0"/>
        <w:widowControl/>
        <w:spacing w:line="238" w:lineRule="exact" w:before="332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ALD-type processes for the three binary oxides, PbO, TiO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and ZrO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were set-up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and characterized. PbO films were grown by pulsed LD ALD processes from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Pb(C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[Pb(TMOD)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; bis(2,2,6,6-tetramethyl-3,5-octanedionato)lead]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and from Pb(C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[Pb(TMHD)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; bis(2,2,6,6-tetramethyl-3,5-heptanediona-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to)lead]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 ALD-type processes were also set-up for TiO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films using a stabi-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lized Ti-alkoxide compound Ti(OC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7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(C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[Ti(Oi-Pr)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; di-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isopropoxide bis(2,2,6,6-tetramethyl-3,5-heptanedionato)titanium]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 as well as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the pure Ti-alkoxide precursor Ti(OC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7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[Ti(Oi–Pr)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TTIP: tetrakis(isopro-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poxy)titanium]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 For the ZrO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films, different</w:t>
      </w:r>
      <w:r>
        <w:rPr>
          <w:rFonts w:ascii="AdvPSMP10" w:hAnsi="AdvPSMP10" w:eastAsia="AdvPSMP10"/>
          <w:b w:val="0"/>
          <w:i w:val="0"/>
          <w:color w:val="000000"/>
          <w:sz w:val="20"/>
        </w:rPr>
        <w:t xml:space="preserve"> b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-diketonate-based precursors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were studied, namely, Zr(C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[Zr(TMHD)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; tetrakis(2,2,6,6-tetramethyl-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3,5-heptanedionato)zirconium]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]; and a variant Zr(C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[Zr(DIBM)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;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tetrakis(2,6-dimethyl-3,5-heptanedionato)zirconium]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38" w:lineRule="exact" w:before="2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Table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summarizes the combinations of precursors which were utilized for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LI-ALD of PZT films giving the formula, structure, decomposition temperature as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determined from thermogravimetric analyses, and the ALD window as analyzed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from deposition experiments.</w:t>
      </w:r>
    </w:p>
    <w:p>
      <w:pPr>
        <w:autoSpaceDN w:val="0"/>
        <w:autoSpaceDE w:val="0"/>
        <w:widowControl/>
        <w:spacing w:line="238" w:lineRule="exact" w:before="20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Amorphous Pb–Zr–Ti–O-containing layers were deposited at 240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C, which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was evaluated as a stable ALD temperature for all the binary-oxide-type processes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(see Table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). Subsequent postdeposition annealing should yield the desired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perovskite phase at moderate sintering temperature, which limits the possibility of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intermixing the cations to short length scales. Therefore, the combination of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ALD sequences for the binary oxides should result in a reproducible sequence of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nano-laminate layers. From the chemisorption-controlled character of ALD it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becomes clear that in the ALD growth of a multicomponent material, the depo-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sition rate of a certain metal oxide depends on the growth conditions and surface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properties of the previously deposited metal oxide layer, and thus on the sequence</w:t>
      </w:r>
    </w:p>
    <w:p>
      <w:pPr>
        <w:sectPr>
          <w:pgSz w:w="8787" w:h="13323"/>
          <w:pgMar w:top="348" w:right="1058" w:bottom="814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30"/>
        <w:gridCol w:w="2230"/>
        <w:gridCol w:w="2230"/>
      </w:tblGrid>
      <w:tr>
        <w:trPr>
          <w:trHeight w:hRule="exact" w:val="248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3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161</w:t>
            </w:r>
          </w:p>
        </w:tc>
      </w:tr>
    </w:tbl>
    <w:p>
      <w:pPr>
        <w:autoSpaceDN w:val="0"/>
        <w:autoSpaceDE w:val="0"/>
        <w:widowControl/>
        <w:spacing w:line="200" w:lineRule="exact" w:before="194" w:after="24"/>
        <w:ind w:left="0" w:right="22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Table 6.2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Summary of the precursor combinations tested for the ALD PZT process comprising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the structure and thermal properties of the single precursors and findings for the multicomponent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ALD processes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73"/>
        <w:gridCol w:w="1673"/>
        <w:gridCol w:w="1673"/>
        <w:gridCol w:w="1673"/>
      </w:tblGrid>
      <w:tr>
        <w:trPr>
          <w:trHeight w:hRule="exact" w:val="252"/>
        </w:trPr>
        <w:tc>
          <w:tcPr>
            <w:tcW w:type="dxa" w:w="1122"/>
            <w:tcBorders>
              <w:top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tcBorders>
              <w:top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2" w:after="0"/>
              <w:ind w:left="126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System 1</w:t>
            </w:r>
          </w:p>
        </w:tc>
        <w:tc>
          <w:tcPr>
            <w:tcW w:type="dxa" w:w="1800"/>
            <w:tcBorders>
              <w:top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2" w:after="0"/>
              <w:ind w:left="94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System 2</w:t>
            </w:r>
          </w:p>
        </w:tc>
        <w:tc>
          <w:tcPr>
            <w:tcW w:type="dxa" w:w="1928"/>
            <w:tcBorders>
              <w:top w:sz="4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2" w:after="0"/>
              <w:ind w:left="8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System 3</w:t>
            </w:r>
          </w:p>
        </w:tc>
      </w:tr>
      <w:tr>
        <w:trPr>
          <w:trHeight w:hRule="exact" w:val="1158"/>
        </w:trPr>
        <w:tc>
          <w:tcPr>
            <w:tcW w:type="dxa" w:w="1122"/>
            <w:vMerge w:val="restart"/>
            <w:tcBorders>
              <w:top w:sz="8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2" w:right="432" w:hanging="2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Lead </w:t>
            </w:r>
            <w:r>
              <w:br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Source </w:t>
            </w:r>
            <w:r>
              <w:br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Structure</w:t>
            </w:r>
          </w:p>
          <w:p>
            <w:pPr>
              <w:autoSpaceDN w:val="0"/>
              <w:autoSpaceDE w:val="0"/>
              <w:widowControl/>
              <w:spacing w:line="218" w:lineRule="exact" w:before="526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Decomposition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ALD of PbO</w:t>
            </w:r>
          </w:p>
          <w:p>
            <w:pPr>
              <w:autoSpaceDN w:val="0"/>
              <w:autoSpaceDE w:val="0"/>
              <w:widowControl/>
              <w:spacing w:line="210" w:lineRule="exact" w:before="210" w:after="0"/>
              <w:ind w:left="2" w:right="432" w:hanging="2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Titanium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Source </w:t>
            </w:r>
            <w:r>
              <w:br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Structure</w:t>
            </w:r>
          </w:p>
          <w:p>
            <w:pPr>
              <w:autoSpaceDN w:val="0"/>
              <w:autoSpaceDE w:val="0"/>
              <w:widowControl/>
              <w:spacing w:line="236" w:lineRule="exact" w:before="806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Decomposition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ALD of TiO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2</w:t>
            </w:r>
          </w:p>
          <w:p>
            <w:pPr>
              <w:autoSpaceDN w:val="0"/>
              <w:autoSpaceDE w:val="0"/>
              <w:widowControl/>
              <w:spacing w:line="208" w:lineRule="exact" w:before="194" w:after="0"/>
              <w:ind w:left="2" w:right="288" w:hanging="2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Zirconium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Source </w:t>
            </w:r>
            <w:r>
              <w:br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Structure</w:t>
            </w:r>
          </w:p>
          <w:p>
            <w:pPr>
              <w:autoSpaceDN w:val="0"/>
              <w:autoSpaceDE w:val="0"/>
              <w:widowControl/>
              <w:spacing w:line="236" w:lineRule="exact" w:before="1080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Decomposition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ALD of ZrO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2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08" w:lineRule="exact" w:before="194" w:after="0"/>
              <w:ind w:left="0" w:right="144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ALD of PZT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Zr/(Zr</w:t>
            </w:r>
            <w:r>
              <w:rPr>
                <w:rFonts w:ascii="AdvTir_symb" w:hAnsi="AdvTir_symb" w:eastAsia="AdvTir_symb"/>
                <w:b w:val="0"/>
                <w:i w:val="0"/>
                <w:color w:val="000000"/>
                <w:sz w:val="17"/>
              </w:rPr>
              <w:t xml:space="preserve"> ?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Ti) </w:t>
            </w:r>
            <w:r>
              <w:tab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ratio </w:t>
            </w:r>
            <w:r>
              <w:br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Pb/(Ti</w:t>
            </w:r>
            <w:r>
              <w:rPr>
                <w:rFonts w:ascii="AdvTir_symb" w:hAnsi="AdvTir_symb" w:eastAsia="AdvTir_symb"/>
                <w:b w:val="0"/>
                <w:i w:val="0"/>
                <w:color w:val="000000"/>
                <w:sz w:val="17"/>
              </w:rPr>
              <w:t xml:space="preserve"> ?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Zr) </w:t>
            </w:r>
            <w:r>
              <w:tab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ratio</w:t>
            </w:r>
          </w:p>
        </w:tc>
        <w:tc>
          <w:tcPr>
            <w:tcW w:type="dxa" w:w="5548"/>
            <w:gridSpan w:val="3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2" w:after="0"/>
              <w:ind w:left="0" w:right="2782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Pb(TMHD)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2</w:t>
            </w:r>
          </w:p>
          <w:p>
            <w:pPr>
              <w:autoSpaceDN w:val="0"/>
              <w:autoSpaceDE w:val="0"/>
              <w:widowControl/>
              <w:spacing w:line="240" w:lineRule="auto" w:before="228" w:after="0"/>
              <w:ind w:left="0" w:right="213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53770" cy="440689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770" cy="440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80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36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 xml:space="preserve"> \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270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45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54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decomp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300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54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]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 xml:space="preserve"> \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270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45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36" w:after="0"/>
              <w:ind w:left="8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 xml:space="preserve"> \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270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45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</w:tr>
      <w:tr>
        <w:trPr>
          <w:trHeight w:hRule="exact" w:val="400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94" w:after="0"/>
              <w:ind w:left="126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Ti(Oi–Pr)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(TMHD)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37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94" w:after="0"/>
              <w:ind w:left="0" w:right="145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Ti(Oi–Pr)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4</w:t>
            </w:r>
          </w:p>
        </w:tc>
      </w:tr>
      <w:tr>
        <w:trPr>
          <w:trHeight w:hRule="exact" w:val="1120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91210" cy="629919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210" cy="629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0" w:right="128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6910" cy="61849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910" cy="618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80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52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decomp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290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54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]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 xml:space="preserve"> \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380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56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37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08" w:val="left"/>
                <w:tab w:pos="1880" w:val="left"/>
              </w:tabs>
              <w:autoSpaceDE w:val="0"/>
              <w:widowControl/>
              <w:spacing w:line="218" w:lineRule="exact" w:before="52" w:after="0"/>
              <w:ind w:left="94" w:right="144" w:firstLine="0"/>
              <w:jc w:val="left"/>
            </w:pPr>
            <w:r>
              <w:tab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decomp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210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55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] </w:t>
            </w:r>
            <w:r>
              <w:br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 xml:space="preserve"> \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250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57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] </w:t>
            </w:r>
            <w:r>
              <w:tab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 xml:space="preserve"> \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250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57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</w:tr>
      <w:tr>
        <w:trPr>
          <w:trHeight w:hRule="exact" w:val="400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94" w:after="0"/>
              <w:ind w:left="0" w:right="1346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Zr(TMHD)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4</w:t>
            </w:r>
          </w:p>
        </w:tc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94" w:after="0"/>
              <w:ind w:left="8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Zr(DIBM)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4</w:t>
            </w:r>
          </w:p>
        </w:tc>
      </w:tr>
      <w:tr>
        <w:trPr>
          <w:trHeight w:hRule="exact" w:val="1400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8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47139" cy="805179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139" cy="805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74750" cy="668019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750" cy="668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60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00" w:val="left"/>
                <w:tab w:pos="1914" w:val="left"/>
              </w:tabs>
              <w:autoSpaceDE w:val="0"/>
              <w:widowControl/>
              <w:spacing w:line="220" w:lineRule="exact" w:before="42" w:after="0"/>
              <w:ind w:left="126" w:right="144" w:firstLine="0"/>
              <w:jc w:val="left"/>
            </w:pPr>
            <w:r>
              <w:tab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decomp</w:t>
            </w: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 xml:space="preserve"> [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380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58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59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] </w:t>
            </w:r>
            <w:r>
              <w:br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360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50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] </w:t>
            </w:r>
            <w:r>
              <w:tab/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360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50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80" w:right="144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decomp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350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60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]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320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50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</w:tr>
      <w:tr>
        <w:trPr>
          <w:trHeight w:hRule="exact" w:val="320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6" w:after="0"/>
              <w:ind w:left="126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240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46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6" w:after="0"/>
              <w:ind w:left="94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240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46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6" w:after="0"/>
              <w:ind w:left="8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T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2"/>
              </w:rPr>
              <w:t>ALD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 xml:space="preserve"> 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240</w:t>
            </w:r>
            <w:r>
              <w:rPr>
                <w:rFonts w:ascii="AdvPSSym" w:hAnsi="AdvPSSym" w:eastAsia="AdvPSSym"/>
                <w:b w:val="0"/>
                <w:i w:val="0"/>
                <w:color w:val="000000"/>
                <w:sz w:val="17"/>
              </w:rPr>
              <w:t xml:space="preserve"> �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C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50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</w:tr>
      <w:tr>
        <w:trPr>
          <w:trHeight w:hRule="exact" w:val="300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" w:after="0"/>
              <w:ind w:left="98" w:right="0" w:firstLine="0"/>
              <w:jc w:val="left"/>
            </w:pP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>\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0.1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" w:after="0"/>
              <w:ind w:left="66" w:right="0" w:firstLine="0"/>
              <w:jc w:val="left"/>
            </w:pP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>\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0.1</w:t>
            </w:r>
          </w:p>
        </w:tc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" w:after="0"/>
              <w:ind w:left="8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0.2</w:t>
            </w: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 xml:space="preserve"> \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x</w:t>
            </w:r>
            <w:r>
              <w:rPr>
                <w:rFonts w:ascii="AdvPSMP4" w:hAnsi="AdvPSMP4" w:eastAsia="AdvPSMP4"/>
                <w:b w:val="0"/>
                <w:i w:val="0"/>
                <w:color w:val="000000"/>
                <w:sz w:val="17"/>
              </w:rPr>
              <w:t xml:space="preserve"> \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 xml:space="preserve"> 0.5</w:t>
            </w:r>
          </w:p>
        </w:tc>
      </w:tr>
      <w:tr>
        <w:trPr>
          <w:trHeight w:hRule="exact" w:val="588"/>
        </w:trPr>
        <w:tc>
          <w:tcPr>
            <w:tcW w:type="dxa" w:w="1673"/>
            <w:vMerge/>
            <w:tcBorders>
              <w:top w:sz="8.0" w:val="single" w:color="#000000"/>
              <w:bottom w:sz="4.0" w:val="single" w:color="#000000"/>
            </w:tcBorders>
          </w:tcPr>
          <w:p/>
        </w:tc>
        <w:tc>
          <w:tcPr>
            <w:tcW w:type="dxa" w:w="18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4" w:after="0"/>
              <w:ind w:left="126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not stable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46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18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24" w:after="0"/>
              <w:ind w:left="94" w:right="0" w:firstLine="0"/>
              <w:jc w:val="left"/>
            </w:pP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>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0.8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46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  <w:tc>
          <w:tcPr>
            <w:tcW w:type="dxa" w:w="19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24" w:after="0"/>
              <w:ind w:left="80" w:right="0" w:firstLine="0"/>
              <w:jc w:val="left"/>
            </w:pPr>
            <w:r>
              <w:rPr>
                <w:rFonts w:ascii="AdvPi1" w:hAnsi="AdvPi1" w:eastAsia="AdvPi1"/>
                <w:b w:val="0"/>
                <w:i w:val="0"/>
                <w:color w:val="000000"/>
                <w:sz w:val="17"/>
              </w:rPr>
              <w:t>*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1.2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17"/>
              </w:rPr>
              <w:t>50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240" w:lineRule="exact" w:before="476" w:after="10"/>
        <w:ind w:left="0" w:right="6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of the ALD steps as well as on the precursor. Therefore, the Pb-, Ti-, and Zr-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precursors listed above were tested in three different combinations. Special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attention was therefore paid to the saturation growth behavior of each constituent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cation in the multicomponent ALD process. The results for the three systems can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be summarized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45"/>
        <w:gridCol w:w="3345"/>
      </w:tblGrid>
      <w:tr>
        <w:trPr>
          <w:trHeight w:hRule="exact" w:val="688"/>
        </w:trPr>
        <w:tc>
          <w:tcPr>
            <w:tcW w:type="dxa" w:w="9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System 1.</w:t>
            </w:r>
          </w:p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2" w:after="0"/>
              <w:ind w:left="122" w:right="30" w:firstLine="0"/>
              <w:jc w:val="both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Pb(TMHD)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 xml:space="preserve"> was chosen from the standard precursors for lead(II). 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Zr(TMHD)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14"/>
              </w:rPr>
              <w:t>4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 xml:space="preserve"> is a standard oxygen-containing precursor used in LI-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MOCVD-type processes [</w:t>
            </w:r>
            <w:r>
              <w:rPr>
                <w:rFonts w:ascii="AdvGTIMES" w:hAnsi="AdvGTIMES" w:eastAsia="AdvGTIMES"/>
                <w:b w:val="0"/>
                <w:i w:val="0"/>
                <w:color w:val="0000FF"/>
                <w:sz w:val="20"/>
              </w:rPr>
              <w:t>59</w:t>
            </w: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]. In order to have good compatibility of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787" w:h="13323"/>
          <w:pgMar w:top="350" w:right="1018" w:bottom="750" w:left="1078" w:header="720" w:footer="720" w:gutter="0"/>
          <w:cols w:space="720" w:num="1" w:equalWidth="0"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2649220</wp:posOffset>
            </wp:positionH>
            <wp:positionV relativeFrom="page">
              <wp:posOffset>5347970</wp:posOffset>
            </wp:positionV>
            <wp:extent cx="2226310" cy="1097906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10979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709930</wp:posOffset>
            </wp:positionH>
            <wp:positionV relativeFrom="page">
              <wp:posOffset>5347970</wp:posOffset>
            </wp:positionV>
            <wp:extent cx="1762759" cy="1104012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62759" cy="11040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5346700</wp:posOffset>
            </wp:positionV>
            <wp:extent cx="4178300" cy="11049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104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66" w:val="left"/>
        </w:tabs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162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S. Hoffmann-Eifert and T. Watanabe</w:t>
      </w:r>
    </w:p>
    <w:p>
      <w:pPr>
        <w:autoSpaceDN w:val="0"/>
        <w:autoSpaceDE w:val="0"/>
        <w:widowControl/>
        <w:spacing w:line="236" w:lineRule="exact" w:before="322" w:after="0"/>
        <w:ind w:left="1044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the transition metal sources, Ti(Oi–Pr)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was chosen for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Ti source. Although ALD processes were established for all three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binary oxides, the combination of the ALD processes into a nano-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laminate process for PZT at about 240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 suffered from two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drawbacks. First, the metal sources displayed a strong interdepen-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dence of the deposition rates of the cations in the deposited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amorphous layer. This further resulted in a variation of the cation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composition when a Pb–Zr–Ti–O-containing film was grown into a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3D pinhole structure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a). In addition, the films were lead-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deficient and the Zr content could not be raised much above 10 at %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tabs>
          <w:tab w:pos="1044" w:val="left"/>
          <w:tab w:pos="1746" w:val="left"/>
          <w:tab w:pos="2124" w:val="left"/>
          <w:tab w:pos="2550" w:val="left"/>
          <w:tab w:pos="3086" w:val="left"/>
          <w:tab w:pos="3956" w:val="left"/>
          <w:tab w:pos="5048" w:val="left"/>
          <w:tab w:pos="5672" w:val="left"/>
        </w:tabs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System 2.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interdependence of the deposition rates among the three sources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was primarily attributed to a possible cross reaction between the lead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and the titanium source, because the Zr content of the grown layers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was below 10 %. Thus, a titanium source was sought which is more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compatible with the standard lead source Pb(TMHD)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with respect to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its thermal properties. The replacement of the stabilized titanium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source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by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pure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alkoxide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Ti(Oi–Pr)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while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maintaining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Pb(TMHD)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and Zr(TMHD)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as the respective cation precursors,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significantly improved the stability of the ALD process by reducing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correlation effects in the growth of the binary oxide layers. The lead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content in the films was slightly below the stoichiometric composi-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tion. Amorphous Pb–Zr–Ti–O-containing films deposited into 3D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hole structures revealed good conformity and constant stoichiometry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even for hole diameters of 0.18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6.9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b). The drawback of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process was the low deposition rate of Zr–O under the compatible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process conditions, keeping the Zr content of the films below 10 at %.</w:t>
      </w:r>
    </w:p>
    <w:p>
      <w:pPr>
        <w:autoSpaceDN w:val="0"/>
        <w:tabs>
          <w:tab w:pos="3094" w:val="left"/>
        </w:tabs>
        <w:autoSpaceDE w:val="0"/>
        <w:widowControl/>
        <w:spacing w:line="238" w:lineRule="exact" w:before="508" w:after="0"/>
        <w:ind w:left="42" w:right="0" w:firstLine="0"/>
        <w:jc w:val="left"/>
      </w:pPr>
      <w:r>
        <w:rPr>
          <w:rFonts w:ascii="Helvetica" w:hAnsi="Helvetica" w:eastAsia="Helvetica"/>
          <w:b/>
          <w:i w:val="0"/>
          <w:color w:val="131313"/>
          <w:sz w:val="20"/>
        </w:rPr>
        <w:t xml:space="preserve">(a) </w:t>
      </w:r>
      <w:r>
        <w:tab/>
      </w:r>
      <w:r>
        <w:rPr>
          <w:rFonts w:ascii="Helvetica" w:hAnsi="Helvetica" w:eastAsia="Helvetica"/>
          <w:b/>
          <w:i w:val="0"/>
          <w:color w:val="131313"/>
          <w:sz w:val="20"/>
        </w:rPr>
        <w:t>(b)</w:t>
      </w:r>
    </w:p>
    <w:p>
      <w:pPr>
        <w:autoSpaceDN w:val="0"/>
        <w:tabs>
          <w:tab w:pos="6188" w:val="left"/>
        </w:tabs>
        <w:autoSpaceDE w:val="0"/>
        <w:widowControl/>
        <w:spacing w:line="160" w:lineRule="exact" w:before="182" w:after="0"/>
        <w:ind w:left="3698" w:right="144" w:firstLine="0"/>
        <w:jc w:val="left"/>
      </w:pPr>
      <w:r>
        <w:tab/>
      </w:r>
      <w:r>
        <w:rPr>
          <w:rFonts w:ascii="Helvetica" w:hAnsi="Helvetica" w:eastAsia="Helvetica"/>
          <w:b/>
          <w:i w:val="0"/>
          <w:color w:val="DF3224"/>
          <w:sz w:val="12"/>
        </w:rPr>
        <w:t xml:space="preserve">LS2 </w:t>
      </w:r>
      <w:r>
        <w:br/>
      </w:r>
      <w:r>
        <w:rPr>
          <w:rFonts w:ascii="Arial" w:hAnsi="Arial" w:eastAsia="Arial"/>
          <w:b/>
          <w:i w:val="0"/>
          <w:color w:val="DF3224"/>
          <w:sz w:val="10"/>
        </w:rPr>
        <w:t>LS1</w:t>
      </w:r>
    </w:p>
    <w:p>
      <w:pPr>
        <w:autoSpaceDN w:val="0"/>
        <w:autoSpaceDE w:val="0"/>
        <w:widowControl/>
        <w:spacing w:line="142" w:lineRule="exact" w:before="390" w:after="276"/>
        <w:ind w:left="0" w:right="2202" w:firstLine="0"/>
        <w:jc w:val="right"/>
      </w:pPr>
      <w:r>
        <w:rPr>
          <w:rFonts w:ascii="Arial" w:hAnsi="Arial" w:eastAsia="Arial"/>
          <w:b/>
          <w:i w:val="0"/>
          <w:color w:val="DF3224"/>
          <w:sz w:val="10"/>
        </w:rPr>
        <w:t>LS2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2.0" w:type="dxa"/>
      </w:tblPr>
      <w:tblGrid>
        <w:gridCol w:w="3325"/>
        <w:gridCol w:w="3325"/>
      </w:tblGrid>
      <w:tr>
        <w:trPr>
          <w:trHeight w:hRule="exact" w:val="38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98" w:after="0"/>
              <w:ind w:left="0" w:right="18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9"/>
              </w:rPr>
              <w:t>100 nm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208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DF3224"/>
                <w:sz w:val="10"/>
              </w:rPr>
              <w:t>LS3</w:t>
            </w:r>
          </w:p>
        </w:tc>
      </w:tr>
    </w:tbl>
    <w:p>
      <w:pPr>
        <w:autoSpaceDN w:val="0"/>
        <w:autoSpaceDE w:val="0"/>
        <w:widowControl/>
        <w:spacing w:line="196" w:lineRule="exact" w:before="304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6.9 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TEM cross-sectional image of an ALD PZT film grown from Pb(TMHD)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Ti(Oi–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Pr)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(TMHD)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Zr(TMHD)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and H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O on an ALD Ir-coated SiO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pinhole structure (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top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) and the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local cation composition of the PZT film normalized to the composition at the top flat surface.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b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STEM cross-sectional image of an ALD PZT film grown from Pb(TMHD)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Ti(Oi–Pr)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,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Zr(TMHD)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and H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O on an ALD Ir film-coated SiO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pinhole structure of 0.18</w:t>
      </w:r>
      <w:r>
        <w:rPr>
          <w:rFonts w:ascii="AdvPSMP13" w:hAnsi="AdvPSMP13" w:eastAsia="AdvPSMP13"/>
          <w:b w:val="0"/>
          <w:i w:val="0"/>
          <w:color w:val="000000"/>
          <w:sz w:val="17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m diameter (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top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)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and EDS line scan profiles taken along the sidewall (Reprinted with permission from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46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].</w:t>
      </w:r>
    </w:p>
    <w:p>
      <w:pPr>
        <w:autoSpaceDN w:val="0"/>
        <w:autoSpaceDE w:val="0"/>
        <w:widowControl/>
        <w:spacing w:line="186" w:lineRule="exact" w:before="14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Copyright 2007, The Electrochemical Society.)</w:t>
      </w:r>
    </w:p>
    <w:p>
      <w:pPr>
        <w:sectPr>
          <w:pgSz w:w="8787" w:h="13323"/>
          <w:pgMar w:top="348" w:right="1058" w:bottom="790" w:left="1078" w:header="720" w:footer="720" w:gutter="0"/>
          <w:cols w:space="720" w:num="1" w:equalWidth="0"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7"/>
        <w:gridCol w:w="2217"/>
        <w:gridCol w:w="2217"/>
      </w:tblGrid>
      <w:tr>
        <w:trPr>
          <w:trHeight w:hRule="exact" w:val="248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1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163</w:t>
            </w:r>
          </w:p>
        </w:tc>
      </w:tr>
    </w:tbl>
    <w:p>
      <w:pPr>
        <w:autoSpaceDN w:val="0"/>
        <w:autoSpaceDE w:val="0"/>
        <w:widowControl/>
        <w:spacing w:line="252" w:lineRule="exact" w:before="246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Crystallized Zr-doped PbTiO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films showed piezoelectric properties</w:t>
      </w:r>
    </w:p>
    <w:p>
      <w:pPr>
        <w:autoSpaceDN w:val="0"/>
        <w:autoSpaceDE w:val="0"/>
        <w:widowControl/>
        <w:spacing w:line="220" w:lineRule="exact" w:before="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but the leakage current of the films was too high to measure the FE</w:t>
      </w:r>
    </w:p>
    <w:p>
      <w:pPr>
        <w:autoSpaceDN w:val="0"/>
        <w:autoSpaceDE w:val="0"/>
        <w:widowControl/>
        <w:spacing w:line="220" w:lineRule="exact" w:before="2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properties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46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tabs>
          <w:tab w:pos="1044" w:val="left"/>
        </w:tabs>
        <w:autoSpaceDE w:val="0"/>
        <w:widowControl/>
        <w:spacing w:line="218" w:lineRule="exact" w:before="2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System 3.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The third change addressed the zirconium precursor in order to</w:t>
      </w:r>
    </w:p>
    <w:p>
      <w:pPr>
        <w:autoSpaceDN w:val="0"/>
        <w:autoSpaceDE w:val="0"/>
        <w:widowControl/>
        <w:spacing w:line="238" w:lineRule="exact" w:before="2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achieve a higher Zr content in the resulting PZT films. For</w:t>
      </w:r>
      <w:r>
        <w:rPr>
          <w:rFonts w:ascii="AdvPSMP10" w:hAnsi="AdvPSMP10" w:eastAsia="AdvPSMP10"/>
          <w:b w:val="0"/>
          <w:i w:val="0"/>
          <w:color w:val="000000"/>
          <w:sz w:val="20"/>
        </w:rPr>
        <w:t xml:space="preserve"> b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-</w:t>
      </w:r>
    </w:p>
    <w:p>
      <w:pPr>
        <w:autoSpaceDN w:val="0"/>
        <w:autoSpaceDE w:val="0"/>
        <w:widowControl/>
        <w:spacing w:line="220" w:lineRule="exact" w:before="2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diketonate compounds, the thermal decomposition temperature and</w:t>
      </w:r>
    </w:p>
    <w:p>
      <w:pPr>
        <w:autoSpaceDN w:val="0"/>
        <w:autoSpaceDE w:val="0"/>
        <w:widowControl/>
        <w:spacing w:line="220" w:lineRule="exact" w:before="18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the vapor pressure change with a variation of the ligand structure. The</w:t>
      </w:r>
    </w:p>
    <w:p>
      <w:pPr>
        <w:autoSpaceDN w:val="0"/>
        <w:tabs>
          <w:tab w:pos="2230" w:val="left"/>
          <w:tab w:pos="2594" w:val="left"/>
          <w:tab w:pos="3688" w:val="left"/>
          <w:tab w:pos="4218" w:val="left"/>
          <w:tab w:pos="5238" w:val="left"/>
          <w:tab w:pos="6042" w:val="left"/>
        </w:tabs>
        <w:autoSpaceDE w:val="0"/>
        <w:widowControl/>
        <w:spacing w:line="240" w:lineRule="exact" w:before="18" w:after="0"/>
        <w:ind w:left="1044" w:right="0" w:firstLine="0"/>
        <w:jc w:val="left"/>
      </w:pPr>
      <w:r>
        <w:rPr>
          <w:rFonts w:ascii="AdvPSMP10" w:hAnsi="AdvPSMP10" w:eastAsia="AdvPSMP10"/>
          <w:b w:val="0"/>
          <w:i w:val="0"/>
          <w:color w:val="000000"/>
          <w:sz w:val="20"/>
        </w:rPr>
        <w:t>b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-diketonate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Zr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compounds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with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symmetric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ligands,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namely</w:t>
      </w:r>
    </w:p>
    <w:p>
      <w:pPr>
        <w:autoSpaceDN w:val="0"/>
        <w:autoSpaceDE w:val="0"/>
        <w:widowControl/>
        <w:spacing w:line="252" w:lineRule="exact" w:before="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Zr(TMHD)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and Zr(DIBM)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show good thermal stability, while the</w:t>
      </w:r>
    </w:p>
    <w:p>
      <w:pPr>
        <w:autoSpaceDN w:val="0"/>
        <w:autoSpaceDE w:val="0"/>
        <w:widowControl/>
        <w:spacing w:line="220" w:lineRule="exact" w:before="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vaporization rate of the latter was found to be higher by approximately</w:t>
      </w:r>
    </w:p>
    <w:p>
      <w:pPr>
        <w:autoSpaceDN w:val="0"/>
        <w:autoSpaceDE w:val="0"/>
        <w:widowControl/>
        <w:spacing w:line="220" w:lineRule="exact" w:before="18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 factor of eight compared to the standard TMHD compound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60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 The</w:t>
      </w:r>
    </w:p>
    <w:p>
      <w:pPr>
        <w:autoSpaceDN w:val="0"/>
        <w:autoSpaceDE w:val="0"/>
        <w:widowControl/>
        <w:spacing w:line="252" w:lineRule="exact" w:before="2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higher vaporization rate of the Zr(DIBM)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precursor indeed resulted in</w:t>
      </w:r>
    </w:p>
    <w:p>
      <w:pPr>
        <w:autoSpaceDN w:val="0"/>
        <w:autoSpaceDE w:val="0"/>
        <w:widowControl/>
        <w:spacing w:line="252" w:lineRule="exact" w:before="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an increase of the growth rate of LI-ALD ZrO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thin films by a factor of</w:t>
      </w:r>
    </w:p>
    <w:p>
      <w:pPr>
        <w:autoSpaceDN w:val="0"/>
        <w:tabs>
          <w:tab w:pos="1636" w:val="left"/>
          <w:tab w:pos="2210" w:val="left"/>
          <w:tab w:pos="2712" w:val="left"/>
          <w:tab w:pos="3312" w:val="left"/>
          <w:tab w:pos="4816" w:val="left"/>
          <w:tab w:pos="5452" w:val="left"/>
          <w:tab w:pos="6244" w:val="left"/>
        </w:tabs>
        <w:autoSpaceDE w:val="0"/>
        <w:widowControl/>
        <w:spacing w:line="220" w:lineRule="exact" w:before="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three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The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ALD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multicomponent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oxide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process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20"/>
        </w:rPr>
        <w:t>from</w:t>
      </w:r>
    </w:p>
    <w:p>
      <w:pPr>
        <w:autoSpaceDN w:val="0"/>
        <w:autoSpaceDE w:val="0"/>
        <w:widowControl/>
        <w:spacing w:line="262" w:lineRule="exact" w:before="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Pb(TMHD)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Ti(Oi–Pr)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Zr(DIBM)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and water at 240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 substrate</w:t>
      </w:r>
    </w:p>
    <w:p>
      <w:pPr>
        <w:autoSpaceDN w:val="0"/>
        <w:autoSpaceDE w:val="0"/>
        <w:widowControl/>
        <w:spacing w:line="220" w:lineRule="exact" w:before="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temperature showed stable saturation behavior for all binary processes</w:t>
      </w:r>
    </w:p>
    <w:p>
      <w:pPr>
        <w:autoSpaceDN w:val="0"/>
        <w:autoSpaceDE w:val="0"/>
        <w:widowControl/>
        <w:spacing w:line="218" w:lineRule="exact" w:before="2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irrespective of whether the other respective compounds were varied.</w:t>
      </w:r>
    </w:p>
    <w:p>
      <w:pPr>
        <w:autoSpaceDN w:val="0"/>
        <w:autoSpaceDE w:val="0"/>
        <w:widowControl/>
        <w:spacing w:line="222" w:lineRule="exact" w:before="2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The deposition process allowed the [Zr]/([Ti]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[Zr]) ratio to be</w:t>
      </w:r>
    </w:p>
    <w:p>
      <w:pPr>
        <w:autoSpaceDN w:val="0"/>
        <w:autoSpaceDE w:val="0"/>
        <w:widowControl/>
        <w:spacing w:line="222" w:lineRule="exact" w:before="18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adjusted up to 0.5, while the [Pb]/([Ti]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[Zr]) composition was</w:t>
      </w:r>
    </w:p>
    <w:p>
      <w:pPr>
        <w:autoSpaceDN w:val="0"/>
        <w:autoSpaceDE w:val="0"/>
        <w:widowControl/>
        <w:spacing w:line="220" w:lineRule="exact" w:before="16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stable at a slightly Pb-rich value of about 1.2. Details of the deposition</w:t>
      </w:r>
    </w:p>
    <w:p>
      <w:pPr>
        <w:autoSpaceDN w:val="0"/>
        <w:autoSpaceDE w:val="0"/>
        <w:widowControl/>
        <w:spacing w:line="220" w:lineRule="exact" w:before="2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process are described in Ref.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 Scanning transmission electron</w:t>
      </w:r>
    </w:p>
    <w:p>
      <w:pPr>
        <w:autoSpaceDN w:val="0"/>
        <w:autoSpaceDE w:val="0"/>
        <w:widowControl/>
        <w:spacing w:line="218" w:lineRule="exact" w:before="2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microscopy (STEM) analysis of amorphous ALD PZT thin films</w:t>
      </w:r>
    </w:p>
    <w:p>
      <w:pPr>
        <w:autoSpaceDN w:val="0"/>
        <w:autoSpaceDE w:val="0"/>
        <w:widowControl/>
        <w:spacing w:line="238" w:lineRule="exact" w:before="2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grown into 3D pinhole structures of 0.18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 in diameter showed an</w:t>
      </w:r>
    </w:p>
    <w:p>
      <w:pPr>
        <w:autoSpaceDN w:val="0"/>
        <w:autoSpaceDE w:val="0"/>
        <w:widowControl/>
        <w:spacing w:line="220" w:lineRule="exact" w:before="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excellent step coverage and conformity and a constant [Pb]/</w:t>
      </w:r>
    </w:p>
    <w:p>
      <w:pPr>
        <w:autoSpaceDN w:val="0"/>
        <w:autoSpaceDE w:val="0"/>
        <w:widowControl/>
        <w:spacing w:line="222" w:lineRule="exact" w:before="20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([Ti]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[Zr]) stoichiometry along the top, side wall, and bottom of</w:t>
      </w:r>
    </w:p>
    <w:p>
      <w:pPr>
        <w:autoSpaceDN w:val="0"/>
        <w:autoSpaceDE w:val="0"/>
        <w:widowControl/>
        <w:spacing w:line="218" w:lineRule="exact" w:before="18" w:after="0"/>
        <w:ind w:left="1044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the pinhole structure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6.10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20" w:lineRule="exact" w:before="320" w:after="0"/>
        <w:ind w:left="238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Hence, an ALD-type process for the conformal deposition of Pb–Zr–Ti–O-</w:t>
      </w:r>
    </w:p>
    <w:p>
      <w:pPr>
        <w:autoSpaceDN w:val="0"/>
        <w:autoSpaceDE w:val="0"/>
        <w:widowControl/>
        <w:spacing w:line="220" w:lineRule="exact" w:before="18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containing films was successfully developed. This process involves pulsed spray</w:t>
      </w:r>
    </w:p>
    <w:p>
      <w:pPr>
        <w:autoSpaceDN w:val="0"/>
        <w:autoSpaceDE w:val="0"/>
        <w:widowControl/>
        <w:spacing w:line="240" w:lineRule="exact" w:before="18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evaporation of the liquid precursors, which are Pb(TMHD)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Ti(Oi–Pr)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and</w:t>
      </w:r>
    </w:p>
    <w:p>
      <w:pPr>
        <w:autoSpaceDN w:val="0"/>
        <w:autoSpaceDE w:val="0"/>
        <w:widowControl/>
        <w:spacing w:line="252" w:lineRule="exact" w:before="0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Zr(DIBM)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dissolved in ethylcyclohexane at a concentration of 0.05 mol per liter.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The vaporizer temperature was set to 200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C. Water vapor was used as the oxygen</w:t>
      </w:r>
    </w:p>
    <w:p>
      <w:pPr>
        <w:autoSpaceDN w:val="0"/>
        <w:autoSpaceDE w:val="0"/>
        <w:widowControl/>
        <w:spacing w:line="220" w:lineRule="exact" w:before="2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source, and Ar was used for purging. The reactor pressure was fixed at 1.0 Torr,</w:t>
      </w: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and the substrate temperature was set to 240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 which is below the decomposition</w:t>
      </w:r>
    </w:p>
    <w:p>
      <w:pPr>
        <w:autoSpaceDN w:val="0"/>
        <w:autoSpaceDE w:val="0"/>
        <w:widowControl/>
        <w:spacing w:line="220" w:lineRule="exact" w:before="4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temperature of the precursors.</w:t>
      </w:r>
    </w:p>
    <w:p>
      <w:pPr>
        <w:autoSpaceDN w:val="0"/>
        <w:autoSpaceDE w:val="0"/>
        <w:widowControl/>
        <w:spacing w:line="220" w:lineRule="exact" w:before="18" w:after="0"/>
        <w:ind w:left="238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The exact stoichiometry of the ALD PZT films was analyzed for corresponding</w:t>
      </w:r>
    </w:p>
    <w:p>
      <w:pPr>
        <w:autoSpaceDN w:val="0"/>
        <w:autoSpaceDE w:val="0"/>
        <w:widowControl/>
        <w:spacing w:line="240" w:lineRule="exact" w:before="18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films deposited on planar Pt(111)/AlO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/SiO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/Si substrates. The formation of a</w:t>
      </w:r>
    </w:p>
    <w:p>
      <w:pPr>
        <w:autoSpaceDN w:val="0"/>
        <w:autoSpaceDE w:val="0"/>
        <w:widowControl/>
        <w:spacing w:line="254" w:lineRule="exact" w:before="0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PbPt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alloy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61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 was not observed for the pulsed LD ALD PZT process. This is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attributed to the low deposition temperature of 240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C, which is lower than the</w:t>
      </w:r>
    </w:p>
    <w:p>
      <w:pPr>
        <w:autoSpaceDN w:val="0"/>
        <w:autoSpaceDE w:val="0"/>
        <w:widowControl/>
        <w:spacing w:line="252" w:lineRule="exact" w:before="2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stability regime of the PbPt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phase. The composition of the ALD PZT films grown</w:t>
      </w: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on the planar substrates was analyzed by means of X-ray fluorescence spectros-</w:t>
      </w:r>
    </w:p>
    <w:p>
      <w:pPr>
        <w:autoSpaceDN w:val="0"/>
        <w:autoSpaceDE w:val="0"/>
        <w:widowControl/>
        <w:spacing w:line="224" w:lineRule="exact" w:before="18" w:after="0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copy (XRF). The [Zr]/([Zr]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[Ti]) composition in the Pb–Zr–Ti–O films was</w:t>
      </w:r>
    </w:p>
    <w:p>
      <w:pPr>
        <w:sectPr>
          <w:pgSz w:w="8787" w:h="13323"/>
          <w:pgMar w:top="348" w:right="1058" w:bottom="1022" w:left="1078" w:header="720" w:footer="720" w:gutter="0"/>
          <w:cols w:space="720" w:num="1" w:equalWidth="0"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2781300</wp:posOffset>
            </wp:positionV>
            <wp:extent cx="1447800" cy="14224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2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2781300</wp:posOffset>
            </wp:positionV>
            <wp:extent cx="1460500" cy="1435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43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977900</wp:posOffset>
            </wp:positionV>
            <wp:extent cx="1473200" cy="14478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44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1050290</wp:posOffset>
            </wp:positionH>
            <wp:positionV relativeFrom="page">
              <wp:posOffset>990600</wp:posOffset>
            </wp:positionV>
            <wp:extent cx="1493520" cy="15240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52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990600</wp:posOffset>
            </wp:positionV>
            <wp:extent cx="1511300" cy="15240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524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  <w:gridCol w:w="277"/>
      </w:tblGrid>
      <w:tr>
        <w:trPr>
          <w:trHeight w:hRule="exact" w:val="470"/>
        </w:trPr>
        <w:tc>
          <w:tcPr>
            <w:tcW w:type="dxa" w:w="2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164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00" w:after="0"/>
              <w:ind w:left="0" w:right="0" w:firstLine="0"/>
              <w:jc w:val="center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250</w:t>
            </w:r>
          </w:p>
        </w:tc>
        <w:tc>
          <w:tcPr>
            <w:tcW w:type="dxa" w:w="248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472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(a)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6" w:after="0"/>
              <w:ind w:left="744" w:right="0" w:firstLine="0"/>
              <w:jc w:val="left"/>
            </w:pPr>
            <w:r>
              <w:rPr>
                <w:w w:val="97.58058190345764"/>
                <w:rFonts w:ascii="Helvetica" w:hAnsi="Helvetica" w:eastAsia="Helvetica"/>
                <w:b/>
                <w:i w:val="0"/>
                <w:color w:val="131313"/>
                <w:sz w:val="16"/>
              </w:rPr>
              <w:t>Intensity ratio, Pb/Ti (-)</w:t>
            </w:r>
          </w:p>
        </w:tc>
        <w:tc>
          <w:tcPr>
            <w:tcW w:type="dxa" w:w="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47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(b)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134" w:after="0"/>
              <w:ind w:left="0" w:right="0" w:firstLine="0"/>
              <w:jc w:val="center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0</w:t>
            </w:r>
          </w:p>
        </w:tc>
        <w:tc>
          <w:tcPr>
            <w:tcW w:type="dxa" w:w="26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104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S. Hoffmann-Eifert and T. Watanabe</w:t>
            </w:r>
          </w:p>
        </w:tc>
      </w:tr>
      <w:tr>
        <w:trPr>
          <w:trHeight w:hRule="exact" w:val="266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939"/>
            <w:gridSpan w:val="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50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3045A0"/>
                <w:sz w:val="16"/>
              </w:rPr>
              <w:t>Zr</w:t>
            </w:r>
          </w:p>
        </w:tc>
        <w:tc>
          <w:tcPr>
            <w:tcW w:type="dxa" w:w="73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72" w:after="0"/>
              <w:ind w:left="5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>Pb</w:t>
            </w:r>
          </w:p>
        </w:tc>
        <w:tc>
          <w:tcPr>
            <w:tcW w:type="dxa" w:w="4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34" w:after="0"/>
              <w:ind w:left="9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9"/>
              </w:rPr>
              <w:t>LS1</w:t>
            </w:r>
          </w:p>
        </w:tc>
        <w:tc>
          <w:tcPr>
            <w:tcW w:type="dxa" w:w="4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4" w:after="0"/>
              <w:ind w:left="0" w:right="52" w:firstLine="0"/>
              <w:jc w:val="right"/>
            </w:pPr>
            <w:r>
              <w:rPr>
                <w:w w:val="98.41266632080078"/>
                <w:rFonts w:ascii="Helvetica" w:hAnsi="Helvetica" w:eastAsia="Helvetica"/>
                <w:b/>
                <w:i w:val="0"/>
                <w:color w:val="131313"/>
                <w:sz w:val="15"/>
              </w:rPr>
              <w:t>6</w:t>
            </w:r>
          </w:p>
        </w:tc>
        <w:tc>
          <w:tcPr>
            <w:tcW w:type="dxa" w:w="29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2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>Intensity ratio, Pb/Ti (-)</w:t>
            </w:r>
          </w:p>
        </w:tc>
      </w:tr>
      <w:tr>
        <w:trPr>
          <w:trHeight w:hRule="exact" w:val="72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939"/>
            <w:gridSpan w:val="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" w:after="0"/>
              <w:ind w:left="0" w:right="0" w:firstLine="0"/>
              <w:jc w:val="right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250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241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0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52" w:after="0"/>
              <w:ind w:left="0" w:right="0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9"/>
              </w:rPr>
              <w:t>LS1</w:t>
            </w:r>
          </w:p>
        </w:tc>
        <w:tc>
          <w:tcPr>
            <w:tcW w:type="dxa" w:w="1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98" w:after="0"/>
              <w:ind w:left="0" w:right="12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9"/>
              </w:rPr>
              <w:t>LS3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347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4" w:after="0"/>
              <w:ind w:left="0" w:right="0" w:firstLine="0"/>
              <w:jc w:val="right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200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4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2" w:after="0"/>
              <w:ind w:left="0" w:right="52" w:firstLine="0"/>
              <w:jc w:val="right"/>
            </w:pPr>
            <w:r>
              <w:rPr>
                <w:w w:val="98.41266632080078"/>
                <w:rFonts w:ascii="Helvetica" w:hAnsi="Helvetica" w:eastAsia="Helvetica"/>
                <w:b/>
                <w:i w:val="0"/>
                <w:color w:val="131313"/>
                <w:sz w:val="15"/>
              </w:rPr>
              <w:t>5</w:t>
            </w:r>
          </w:p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>Intensity (Count)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8" w:after="0"/>
              <w:ind w:left="0" w:right="0" w:firstLine="0"/>
              <w:jc w:val="right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150</w:t>
            </w:r>
          </w:p>
          <w:p>
            <w:pPr>
              <w:autoSpaceDN w:val="0"/>
              <w:autoSpaceDE w:val="0"/>
              <w:widowControl/>
              <w:spacing w:line="164" w:lineRule="exact" w:before="288" w:after="0"/>
              <w:ind w:left="0" w:right="0" w:firstLine="0"/>
              <w:jc w:val="right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100</w:t>
            </w:r>
          </w:p>
          <w:p>
            <w:pPr>
              <w:autoSpaceDN w:val="0"/>
              <w:autoSpaceDE w:val="0"/>
              <w:widowControl/>
              <w:spacing w:line="162" w:lineRule="exact" w:before="288" w:after="0"/>
              <w:ind w:left="0" w:right="0" w:firstLine="0"/>
              <w:jc w:val="right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50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4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10" w:after="0"/>
              <w:ind w:left="0" w:right="52" w:firstLine="0"/>
              <w:jc w:val="right"/>
            </w:pPr>
            <w:r>
              <w:rPr>
                <w:w w:val="98.41266632080078"/>
                <w:rFonts w:ascii="Helvetica" w:hAnsi="Helvetica" w:eastAsia="Helvetica"/>
                <w:b/>
                <w:i w:val="0"/>
                <w:color w:val="131313"/>
                <w:sz w:val="15"/>
              </w:rPr>
              <w:t>4</w:t>
            </w:r>
          </w:p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342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73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08" w:after="0"/>
              <w:ind w:left="5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6"/>
              </w:rPr>
              <w:t>Ti</w:t>
            </w:r>
          </w:p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4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0" w:after="0"/>
              <w:ind w:left="0" w:right="52" w:firstLine="0"/>
              <w:jc w:val="right"/>
            </w:pPr>
            <w:r>
              <w:rPr>
                <w:w w:val="98.41266632080078"/>
                <w:rFonts w:ascii="Helvetica" w:hAnsi="Helvetica" w:eastAsia="Helvetica"/>
                <w:b/>
                <w:i w:val="0"/>
                <w:color w:val="131313"/>
                <w:sz w:val="15"/>
              </w:rPr>
              <w:t>3</w:t>
            </w:r>
          </w:p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0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764" w:after="0"/>
              <w:ind w:left="0" w:right="27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9"/>
              </w:rPr>
              <w:t>LS2</w:t>
            </w:r>
          </w:p>
        </w:tc>
        <w:tc>
          <w:tcPr>
            <w:tcW w:type="dxa" w:w="1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934" w:after="0"/>
              <w:ind w:left="0" w:right="35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9"/>
              </w:rPr>
              <w:t>40 nm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4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0" w:after="0"/>
              <w:ind w:left="0" w:right="52" w:firstLine="0"/>
              <w:jc w:val="right"/>
            </w:pPr>
            <w:r>
              <w:rPr>
                <w:w w:val="98.41266632080078"/>
                <w:rFonts w:ascii="Helvetica" w:hAnsi="Helvetica" w:eastAsia="Helvetica"/>
                <w:b/>
                <w:i w:val="0"/>
                <w:color w:val="131313"/>
                <w:sz w:val="15"/>
              </w:rPr>
              <w:t>2</w:t>
            </w:r>
          </w:p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73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30" w:after="0"/>
              <w:ind w:left="0" w:right="9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>Pb/Ti</w:t>
            </w:r>
          </w:p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4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0" w:after="0"/>
              <w:ind w:left="0" w:right="52" w:firstLine="0"/>
              <w:jc w:val="right"/>
            </w:pPr>
            <w:r>
              <w:rPr>
                <w:w w:val="98.41266632080078"/>
                <w:rFonts w:ascii="Helvetica" w:hAnsi="Helvetica" w:eastAsia="Helvetica"/>
                <w:b/>
                <w:i w:val="0"/>
                <w:color w:val="131313"/>
                <w:sz w:val="15"/>
              </w:rPr>
              <w:t>1</w:t>
            </w:r>
          </w:p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4" w:after="0"/>
              <w:ind w:left="0" w:right="0" w:firstLine="0"/>
              <w:jc w:val="right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</w:tr>
      <w:tr>
        <w:trPr>
          <w:trHeight w:hRule="exact" w:val="297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34" w:after="0"/>
              <w:ind w:left="0" w:right="36" w:firstLine="0"/>
              <w:jc w:val="right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50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34" w:after="0"/>
              <w:ind w:left="0" w:right="0" w:firstLine="0"/>
              <w:jc w:val="right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100</w:t>
            </w:r>
          </w:p>
        </w:tc>
        <w:tc>
          <w:tcPr>
            <w:tcW w:type="dxa" w:w="4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34" w:after="0"/>
              <w:ind w:left="0" w:right="74" w:firstLine="0"/>
              <w:jc w:val="right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150</w:t>
            </w:r>
          </w:p>
        </w:tc>
        <w:tc>
          <w:tcPr>
            <w:tcW w:type="dxa" w:w="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34" w:after="0"/>
              <w:ind w:left="0" w:right="0" w:firstLine="0"/>
              <w:jc w:val="center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200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34" w:after="0"/>
              <w:ind w:left="0" w:right="0" w:firstLine="0"/>
              <w:jc w:val="center"/>
            </w:pP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250</w:t>
            </w:r>
          </w:p>
        </w:tc>
        <w:tc>
          <w:tcPr>
            <w:tcW w:type="dxa" w:w="7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8" w:val="left"/>
              </w:tabs>
              <w:autoSpaceDE w:val="0"/>
              <w:widowControl/>
              <w:spacing w:line="110" w:lineRule="exact" w:before="76" w:after="0"/>
              <w:ind w:left="116" w:right="288" w:firstLine="0"/>
              <w:jc w:val="left"/>
            </w:pPr>
            <w:r>
              <w:tab/>
            </w:r>
            <w:r>
              <w:rPr>
                <w:w w:val="98.41266632080078"/>
                <w:rFonts w:ascii="Helvetica" w:hAnsi="Helvetica" w:eastAsia="Helvetica"/>
                <w:b/>
                <w:i w:val="0"/>
                <w:color w:val="131313"/>
                <w:sz w:val="15"/>
              </w:rPr>
              <w:t xml:space="preserve">0 </w:t>
            </w:r>
            <w:r>
              <w:br/>
            </w:r>
            <w:r>
              <w:rPr>
                <w:w w:val="97.48642104012626"/>
                <w:rFonts w:ascii="Helvetica" w:hAnsi="Helvetica" w:eastAsia="Helvetica"/>
                <w:b/>
                <w:i w:val="0"/>
                <w:color w:val="131313"/>
                <w:sz w:val="14"/>
              </w:rPr>
              <w:t>300</w:t>
            </w:r>
          </w:p>
        </w:tc>
      </w:tr>
      <w:tr>
        <w:trPr>
          <w:trHeight w:hRule="exact" w:val="259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48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8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(c)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(d)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26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2" w:after="0"/>
              <w:ind w:left="46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>Distance (nm)</w:t>
            </w:r>
          </w:p>
        </w:tc>
      </w:tr>
      <w:tr>
        <w:trPr>
          <w:trHeight w:hRule="exact" w:val="46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939"/>
            <w:gridSpan w:val="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96" w:after="0"/>
              <w:ind w:left="0" w:right="106" w:firstLine="0"/>
              <w:jc w:val="right"/>
            </w:pPr>
            <w:r>
              <w:rPr>
                <w:w w:val="98.48496913909912"/>
                <w:rFonts w:ascii="Helvetica" w:hAnsi="Helvetica" w:eastAsia="Helvetica"/>
                <w:b/>
                <w:i w:val="0"/>
                <w:color w:val="3045A0"/>
                <w:sz w:val="16"/>
              </w:rPr>
              <w:t>Zr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56" w:after="0"/>
              <w:ind w:left="0" w:right="26" w:firstLine="0"/>
              <w:jc w:val="right"/>
            </w:pPr>
            <w:r>
              <w:rPr>
                <w:w w:val="98.48496913909912"/>
                <w:rFonts w:ascii="Helvetica" w:hAnsi="Helvetica" w:eastAsia="Helvetica"/>
                <w:b/>
                <w:i w:val="0"/>
                <w:color w:val="131313"/>
                <w:sz w:val="16"/>
              </w:rPr>
              <w:t>Pb</w:t>
            </w:r>
          </w:p>
        </w:tc>
        <w:tc>
          <w:tcPr>
            <w:tcW w:type="dxa" w:w="97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74" w:after="0"/>
              <w:ind w:left="0" w:right="12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9"/>
              </w:rPr>
              <w:t>LS3</w:t>
            </w:r>
          </w:p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8" w:after="0"/>
              <w:ind w:left="0" w:right="0" w:firstLine="0"/>
              <w:jc w:val="right"/>
            </w:pPr>
            <w:r>
              <w:rPr>
                <w:w w:val="97.55663553873698"/>
                <w:rFonts w:ascii="Helvetica" w:hAnsi="Helvetica" w:eastAsia="Helvetica"/>
                <w:b/>
                <w:i w:val="0"/>
                <w:color w:val="131313"/>
                <w:sz w:val="15"/>
              </w:rPr>
              <w:t>6</w:t>
            </w:r>
          </w:p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6" w:after="0"/>
              <w:ind w:left="168" w:right="0" w:firstLine="0"/>
              <w:jc w:val="left"/>
            </w:pPr>
            <w:r>
              <w:rPr>
                <w:w w:val="98.48496913909912"/>
                <w:rFonts w:ascii="Helvetica" w:hAnsi="Helvetica" w:eastAsia="Helvetica"/>
                <w:b/>
                <w:i w:val="0"/>
                <w:color w:val="131313"/>
                <w:sz w:val="16"/>
              </w:rPr>
              <w:t>Intensity ratio, Pb/Ti (-)</w:t>
            </w:r>
          </w:p>
        </w:tc>
      </w:tr>
      <w:tr>
        <w:trPr>
          <w:trHeight w:hRule="exact" w:val="180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4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46" w:firstLine="0"/>
              <w:jc w:val="right"/>
            </w:pPr>
            <w:r>
              <w:rPr>
                <w:w w:val="103.4113815852574"/>
                <w:rFonts w:ascii="Helvetica" w:hAnsi="Helvetica" w:eastAsia="Helvetica"/>
                <w:b/>
                <w:i w:val="0"/>
                <w:color w:val="131313"/>
                <w:sz w:val="14"/>
              </w:rPr>
              <w:t>6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250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113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0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4" w:after="0"/>
              <w:ind w:left="0" w:right="32" w:firstLine="0"/>
              <w:jc w:val="right"/>
            </w:pPr>
            <w:r>
              <w:rPr>
                <w:w w:val="97.58058190345764"/>
                <w:rFonts w:ascii="Helvetica" w:hAnsi="Helvetica" w:eastAsia="Helvetica"/>
                <w:b/>
                <w:i w:val="0"/>
                <w:color w:val="131313"/>
                <w:sz w:val="16"/>
              </w:rPr>
              <w:t>Pb</w:t>
            </w:r>
          </w:p>
        </w:tc>
        <w:tc>
          <w:tcPr>
            <w:tcW w:type="dxa" w:w="117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6" w:after="0"/>
              <w:ind w:left="0" w:right="18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DF3224"/>
                <w:sz w:val="19"/>
              </w:rPr>
              <w:t>LS2</w:t>
            </w:r>
          </w:p>
        </w:tc>
        <w:tc>
          <w:tcPr>
            <w:tcW w:type="dxa" w:w="3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2" w:after="0"/>
              <w:ind w:left="0" w:right="46" w:firstLine="0"/>
              <w:jc w:val="right"/>
            </w:pPr>
            <w:r>
              <w:rPr>
                <w:w w:val="103.4113815852574"/>
                <w:rFonts w:ascii="Helvetica" w:hAnsi="Helvetica" w:eastAsia="Helvetica"/>
                <w:b/>
                <w:i w:val="0"/>
                <w:color w:val="131313"/>
                <w:sz w:val="14"/>
              </w:rPr>
              <w:t>5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309"/>
        </w:trPr>
        <w:tc>
          <w:tcPr>
            <w:tcW w:type="dxa" w:w="277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8" w:after="0"/>
              <w:ind w:left="0" w:right="0" w:firstLine="0"/>
              <w:jc w:val="center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200</w:t>
            </w:r>
          </w:p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831"/>
            <w:gridSpan w:val="3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8" w:after="0"/>
              <w:ind w:left="0" w:right="0" w:firstLine="0"/>
              <w:jc w:val="right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200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70" w:after="0"/>
              <w:ind w:left="0" w:right="0" w:firstLine="0"/>
              <w:jc w:val="right"/>
            </w:pPr>
            <w:r>
              <w:rPr>
                <w:w w:val="97.55663553873698"/>
                <w:rFonts w:ascii="Helvetica" w:hAnsi="Helvetica" w:eastAsia="Helvetica"/>
                <w:b/>
                <w:i w:val="0"/>
                <w:color w:val="131313"/>
                <w:sz w:val="15"/>
              </w:rPr>
              <w:t>5</w:t>
            </w:r>
          </w:p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403"/>
        </w:trPr>
        <w:tc>
          <w:tcPr>
            <w:tcW w:type="dxa" w:w="28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2" w:after="0"/>
              <w:ind w:left="0" w:right="22" w:firstLine="0"/>
              <w:jc w:val="right"/>
            </w:pPr>
            <w:r>
              <w:rPr>
                <w:w w:val="97.58058190345764"/>
                <w:rFonts w:ascii="Helvetica" w:hAnsi="Helvetica" w:eastAsia="Helvetica"/>
                <w:b/>
                <w:i w:val="0"/>
                <w:color w:val="131313"/>
                <w:sz w:val="16"/>
              </w:rPr>
              <w:t>Intensity (Count)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2" w:after="0"/>
              <w:ind w:left="0" w:right="0" w:firstLine="0"/>
              <w:jc w:val="center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150</w:t>
            </w:r>
          </w:p>
        </w:tc>
        <w:tc>
          <w:tcPr>
            <w:tcW w:type="dxa" w:w="24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0" w:right="46" w:firstLine="0"/>
              <w:jc w:val="right"/>
            </w:pPr>
            <w:r>
              <w:rPr>
                <w:w w:val="103.4113815852574"/>
                <w:rFonts w:ascii="Helvetica" w:hAnsi="Helvetica" w:eastAsia="Helvetica"/>
                <w:b/>
                <w:i w:val="0"/>
                <w:color w:val="131313"/>
                <w:sz w:val="14"/>
              </w:rPr>
              <w:t>4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2" w:after="0"/>
              <w:ind w:left="190" w:right="0" w:firstLine="0"/>
              <w:jc w:val="left"/>
            </w:pPr>
            <w:r>
              <w:rPr>
                <w:w w:val="98.48496913909912"/>
                <w:rFonts w:ascii="Helvetica" w:hAnsi="Helvetica" w:eastAsia="Helvetica"/>
                <w:b/>
                <w:i w:val="0"/>
                <w:color w:val="131313"/>
                <w:sz w:val="16"/>
              </w:rPr>
              <w:t>Intensity (Count)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90" w:after="0"/>
              <w:ind w:left="0" w:right="0" w:firstLine="0"/>
              <w:jc w:val="right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150</w:t>
            </w:r>
          </w:p>
          <w:p>
            <w:pPr>
              <w:autoSpaceDN w:val="0"/>
              <w:autoSpaceDE w:val="0"/>
              <w:widowControl/>
              <w:spacing w:line="160" w:lineRule="exact" w:before="286" w:after="0"/>
              <w:ind w:left="0" w:right="0" w:firstLine="0"/>
              <w:jc w:val="right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100</w:t>
            </w:r>
          </w:p>
          <w:p>
            <w:pPr>
              <w:autoSpaceDN w:val="0"/>
              <w:autoSpaceDE w:val="0"/>
              <w:widowControl/>
              <w:spacing w:line="162" w:lineRule="exact" w:before="286" w:after="0"/>
              <w:ind w:left="0" w:right="0" w:firstLine="0"/>
              <w:jc w:val="right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50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44" w:after="0"/>
              <w:ind w:left="0" w:right="0" w:firstLine="0"/>
              <w:jc w:val="center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0</w:t>
            </w:r>
          </w:p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58" w:after="0"/>
              <w:ind w:left="0" w:right="0" w:firstLine="0"/>
              <w:jc w:val="center"/>
            </w:pPr>
            <w:r>
              <w:rPr>
                <w:w w:val="98.48496913909912"/>
                <w:rFonts w:ascii="Helvetica" w:hAnsi="Helvetica" w:eastAsia="Helvetica"/>
                <w:b/>
                <w:i w:val="0"/>
                <w:color w:val="DF3224"/>
                <w:sz w:val="16"/>
              </w:rPr>
              <w:t>Ti</w:t>
            </w:r>
          </w:p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34" w:after="0"/>
              <w:ind w:left="0" w:right="0" w:firstLine="0"/>
              <w:jc w:val="right"/>
            </w:pPr>
            <w:r>
              <w:rPr>
                <w:w w:val="97.55663553873698"/>
                <w:rFonts w:ascii="Helvetica" w:hAnsi="Helvetica" w:eastAsia="Helvetica"/>
                <w:b/>
                <w:i w:val="0"/>
                <w:color w:val="131313"/>
                <w:sz w:val="15"/>
              </w:rPr>
              <w:t>4</w:t>
            </w:r>
          </w:p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179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94" w:after="0"/>
              <w:ind w:left="0" w:right="0" w:firstLine="0"/>
              <w:jc w:val="right"/>
            </w:pPr>
            <w:r>
              <w:rPr>
                <w:w w:val="97.58058190345764"/>
                <w:rFonts w:ascii="Helvetica" w:hAnsi="Helvetica" w:eastAsia="Helvetica"/>
                <w:b/>
                <w:i w:val="0"/>
                <w:color w:val="3045A0"/>
                <w:sz w:val="16"/>
              </w:rPr>
              <w:t>Zr</w:t>
            </w:r>
          </w:p>
        </w:tc>
        <w:tc>
          <w:tcPr>
            <w:tcW w:type="dxa" w:w="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6" w:after="0"/>
              <w:ind w:left="0" w:right="0" w:firstLine="0"/>
              <w:jc w:val="center"/>
            </w:pPr>
            <w:r>
              <w:rPr>
                <w:w w:val="97.58058190345764"/>
                <w:rFonts w:ascii="Helvetica" w:hAnsi="Helvetica" w:eastAsia="Helvetica"/>
                <w:b/>
                <w:i w:val="0"/>
                <w:color w:val="DF3224"/>
                <w:sz w:val="16"/>
              </w:rPr>
              <w:t>Ti</w:t>
            </w:r>
          </w:p>
        </w:tc>
        <w:tc>
          <w:tcPr>
            <w:tcW w:type="dxa" w:w="1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4" w:after="0"/>
              <w:ind w:left="0" w:right="46" w:firstLine="0"/>
              <w:jc w:val="right"/>
            </w:pPr>
            <w:r>
              <w:rPr>
                <w:w w:val="103.4113815852574"/>
                <w:rFonts w:ascii="Helvetica" w:hAnsi="Helvetica" w:eastAsia="Helvetica"/>
                <w:b/>
                <w:i w:val="0"/>
                <w:color w:val="131313"/>
                <w:sz w:val="14"/>
              </w:rPr>
              <w:t>3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4" w:after="0"/>
              <w:ind w:left="0" w:right="0" w:firstLine="0"/>
              <w:jc w:val="right"/>
            </w:pPr>
            <w:r>
              <w:rPr>
                <w:w w:val="97.55663553873698"/>
                <w:rFonts w:ascii="Helvetica" w:hAnsi="Helvetica" w:eastAsia="Helvetica"/>
                <w:b/>
                <w:i w:val="0"/>
                <w:color w:val="131313"/>
                <w:sz w:val="15"/>
              </w:rPr>
              <w:t>3</w:t>
            </w:r>
          </w:p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277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100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1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2" w:after="0"/>
              <w:ind w:left="0" w:right="46" w:firstLine="0"/>
              <w:jc w:val="right"/>
            </w:pPr>
            <w:r>
              <w:rPr>
                <w:w w:val="103.4113815852574"/>
                <w:rFonts w:ascii="Helvetica" w:hAnsi="Helvetica" w:eastAsia="Helvetica"/>
                <w:b/>
                <w:i w:val="0"/>
                <w:color w:val="131313"/>
                <w:sz w:val="14"/>
              </w:rPr>
              <w:t>2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6" w:after="0"/>
              <w:ind w:left="0" w:right="0" w:firstLine="0"/>
              <w:jc w:val="right"/>
            </w:pPr>
            <w:r>
              <w:rPr>
                <w:w w:val="97.55663553873698"/>
                <w:rFonts w:ascii="Helvetica" w:hAnsi="Helvetica" w:eastAsia="Helvetica"/>
                <w:b/>
                <w:i w:val="0"/>
                <w:color w:val="131313"/>
                <w:sz w:val="15"/>
              </w:rPr>
              <w:t>2</w:t>
            </w:r>
          </w:p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32" w:after="0"/>
              <w:ind w:left="0" w:right="0" w:firstLine="0"/>
              <w:jc w:val="center"/>
            </w:pPr>
            <w:r>
              <w:rPr>
                <w:w w:val="98.48496913909912"/>
                <w:rFonts w:ascii="Helvetica" w:hAnsi="Helvetica" w:eastAsia="Helvetica"/>
                <w:b/>
                <w:i w:val="0"/>
                <w:color w:val="131313"/>
                <w:sz w:val="16"/>
              </w:rPr>
              <w:t>Pb/Ti</w:t>
            </w:r>
          </w:p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119"/>
        </w:trPr>
        <w:tc>
          <w:tcPr>
            <w:tcW w:type="dxa" w:w="277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right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50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324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4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0" w:after="0"/>
              <w:ind w:left="0" w:right="46" w:firstLine="0"/>
              <w:jc w:val="right"/>
            </w:pPr>
            <w:r>
              <w:rPr>
                <w:w w:val="103.4113815852574"/>
                <w:rFonts w:ascii="Helvetica" w:hAnsi="Helvetica" w:eastAsia="Helvetica"/>
                <w:b/>
                <w:i w:val="0"/>
                <w:color w:val="131313"/>
                <w:sz w:val="14"/>
              </w:rPr>
              <w:t>1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8" w:after="0"/>
              <w:ind w:left="0" w:right="0" w:firstLine="0"/>
              <w:jc w:val="right"/>
            </w:pPr>
            <w:r>
              <w:rPr>
                <w:w w:val="97.55663553873698"/>
                <w:rFonts w:ascii="Helvetica" w:hAnsi="Helvetica" w:eastAsia="Helvetica"/>
                <w:b/>
                <w:i w:val="0"/>
                <w:color w:val="131313"/>
                <w:sz w:val="15"/>
              </w:rPr>
              <w:t>1</w:t>
            </w:r>
          </w:p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143"/>
        </w:trPr>
        <w:tc>
          <w:tcPr>
            <w:tcW w:type="dxa" w:w="277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0" w:after="0"/>
              <w:ind w:left="0" w:right="0" w:firstLine="0"/>
              <w:jc w:val="right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4" w:after="0"/>
              <w:ind w:left="24" w:right="0" w:firstLine="0"/>
              <w:jc w:val="left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0</w:t>
            </w:r>
          </w:p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4" w:after="0"/>
              <w:ind w:left="0" w:right="0" w:firstLine="0"/>
              <w:jc w:val="center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20</w:t>
            </w:r>
          </w:p>
        </w:tc>
        <w:tc>
          <w:tcPr>
            <w:tcW w:type="dxa" w:w="3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w w:val="97.58058190345764"/>
                <w:rFonts w:ascii="Helvetica" w:hAnsi="Helvetica" w:eastAsia="Helvetica"/>
                <w:b/>
                <w:i w:val="0"/>
                <w:color w:val="131313"/>
                <w:sz w:val="16"/>
              </w:rPr>
              <w:t>Pb/Ti</w:t>
            </w:r>
          </w:p>
        </w:tc>
        <w:tc>
          <w:tcPr>
            <w:tcW w:type="dxa" w:w="6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4" w:after="0"/>
              <w:ind w:left="0" w:right="148" w:firstLine="0"/>
              <w:jc w:val="right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60</w:t>
            </w:r>
          </w:p>
        </w:tc>
        <w:tc>
          <w:tcPr>
            <w:tcW w:type="dxa" w:w="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4" w:after="0"/>
              <w:ind w:left="0" w:right="0" w:firstLine="0"/>
              <w:jc w:val="center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80</w:t>
            </w:r>
          </w:p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8" w:val="left"/>
              </w:tabs>
              <w:autoSpaceDE w:val="0"/>
              <w:widowControl/>
              <w:spacing w:line="110" w:lineRule="exact" w:before="194" w:after="0"/>
              <w:ind w:left="130" w:right="0" w:firstLine="0"/>
              <w:jc w:val="left"/>
            </w:pPr>
            <w:r>
              <w:tab/>
            </w:r>
            <w:r>
              <w:rPr>
                <w:w w:val="103.4113815852574"/>
                <w:rFonts w:ascii="Helvetica" w:hAnsi="Helvetica" w:eastAsia="Helvetica"/>
                <w:b/>
                <w:i w:val="0"/>
                <w:color w:val="131313"/>
                <w:sz w:val="14"/>
              </w:rPr>
              <w:t xml:space="preserve">0 </w:t>
            </w: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100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0" w:after="0"/>
              <w:ind w:left="0" w:right="0" w:firstLine="0"/>
              <w:jc w:val="right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385"/>
            <w:gridSpan w:val="5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220" w:firstLine="0"/>
              <w:jc w:val="right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50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0" w:firstLine="0"/>
              <w:jc w:val="right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100</w:t>
            </w:r>
          </w:p>
        </w:tc>
        <w:tc>
          <w:tcPr>
            <w:tcW w:type="dxa" w:w="8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8" w:after="0"/>
              <w:ind w:left="0" w:right="244" w:firstLine="0"/>
              <w:jc w:val="right"/>
            </w:pP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150</w:t>
            </w:r>
          </w:p>
        </w:tc>
        <w:tc>
          <w:tcPr>
            <w:tcW w:type="dxa" w:w="7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2" w:val="left"/>
              </w:tabs>
              <w:autoSpaceDE w:val="0"/>
              <w:widowControl/>
              <w:spacing w:line="108" w:lineRule="exact" w:before="72" w:after="0"/>
              <w:ind w:left="92" w:right="288" w:firstLine="0"/>
              <w:jc w:val="left"/>
            </w:pPr>
            <w:r>
              <w:tab/>
            </w:r>
            <w:r>
              <w:rPr>
                <w:w w:val="97.55663553873698"/>
                <w:rFonts w:ascii="Helvetica" w:hAnsi="Helvetica" w:eastAsia="Helvetica"/>
                <w:b/>
                <w:i w:val="0"/>
                <w:color w:val="131313"/>
                <w:sz w:val="15"/>
              </w:rPr>
              <w:t xml:space="preserve">0 </w:t>
            </w:r>
            <w:r>
              <w:br/>
            </w:r>
            <w:r>
              <w:rPr>
                <w:w w:val="96.49496759687152"/>
                <w:rFonts w:ascii="Helvetica" w:hAnsi="Helvetica" w:eastAsia="Helvetica"/>
                <w:b/>
                <w:i w:val="0"/>
                <w:color w:val="131313"/>
                <w:sz w:val="14"/>
              </w:rPr>
              <w:t>200</w:t>
            </w:r>
          </w:p>
        </w:tc>
      </w:tr>
      <w:tr>
        <w:trPr>
          <w:trHeight w:hRule="exact" w:val="217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right"/>
            </w:pPr>
            <w:r>
              <w:rPr>
                <w:w w:val="102.96379969670222"/>
                <w:rFonts w:ascii="Helvetica" w:hAnsi="Helvetica" w:eastAsia="Helvetica"/>
                <w:b/>
                <w:i w:val="0"/>
                <w:color w:val="131313"/>
                <w:sz w:val="13"/>
              </w:rPr>
              <w:t>40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  <w:tc>
          <w:tcPr>
            <w:tcW w:type="dxa" w:w="1108"/>
            <w:gridSpan w:val="4"/>
            <w:vMerge/>
            <w:tcBorders/>
          </w:tcPr>
          <w:p/>
        </w:tc>
      </w:tr>
      <w:tr>
        <w:trPr>
          <w:trHeight w:hRule="exact" w:val="283"/>
        </w:trPr>
        <w:tc>
          <w:tcPr>
            <w:tcW w:type="dxa" w:w="277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4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620" w:right="0" w:firstLine="0"/>
              <w:jc w:val="left"/>
            </w:pPr>
            <w:r>
              <w:rPr>
                <w:w w:val="97.58058190345764"/>
                <w:rFonts w:ascii="Helvetica" w:hAnsi="Helvetica" w:eastAsia="Helvetica"/>
                <w:b/>
                <w:i w:val="0"/>
                <w:color w:val="131313"/>
                <w:sz w:val="16"/>
              </w:rPr>
              <w:t>Distance (nm)</w:t>
            </w:r>
          </w:p>
        </w:tc>
        <w:tc>
          <w:tcPr>
            <w:tcW w:type="dxa" w:w="277"/>
            <w:vMerge/>
            <w:tcBorders/>
          </w:tcPr>
          <w:p/>
        </w:tc>
        <w:tc>
          <w:tcPr>
            <w:tcW w:type="dxa" w:w="554"/>
            <w:gridSpan w:val="2"/>
            <w:vMerge/>
            <w:tcBorders/>
          </w:tcPr>
          <w:p/>
        </w:tc>
        <w:tc>
          <w:tcPr>
            <w:tcW w:type="dxa" w:w="277"/>
            <w:vMerge/>
            <w:tcBorders/>
          </w:tcPr>
          <w:p/>
        </w:tc>
        <w:tc>
          <w:tcPr>
            <w:tcW w:type="dxa" w:w="26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6" w:after="0"/>
              <w:ind w:left="452" w:right="0" w:firstLine="0"/>
              <w:jc w:val="left"/>
            </w:pPr>
            <w:r>
              <w:rPr>
                <w:w w:val="98.48496913909912"/>
                <w:rFonts w:ascii="Helvetica" w:hAnsi="Helvetica" w:eastAsia="Helvetica"/>
                <w:b/>
                <w:i w:val="0"/>
                <w:color w:val="131313"/>
                <w:sz w:val="16"/>
              </w:rPr>
              <w:t>Distance (nm)</w:t>
            </w:r>
          </w:p>
        </w:tc>
      </w:tr>
    </w:tbl>
    <w:p>
      <w:pPr>
        <w:autoSpaceDN w:val="0"/>
        <w:autoSpaceDE w:val="0"/>
        <w:widowControl/>
        <w:spacing w:line="194" w:lineRule="exact" w:before="154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6.10 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STEM cross-sectional image of an ALD PZT film grown from Pb(TMHD)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Ti(Oi–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Pr)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Zr(DIBM)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and H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O on an ALD Ir-coated SiO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pinhole structure of 0.18</w:t>
      </w:r>
      <w:r>
        <w:rPr>
          <w:rFonts w:ascii="AdvPSMP13" w:hAnsi="AdvPSMP13" w:eastAsia="AdvPSMP13"/>
          <w:b w:val="0"/>
          <w:i w:val="0"/>
          <w:color w:val="000000"/>
          <w:sz w:val="17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m diameter and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(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b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–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d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) EDS line scan profiles taken at three specific positions shown in (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) (Reprinted with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permission from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]. Copyright 2008, The Electrochemical Society.)</w:t>
      </w:r>
    </w:p>
    <w:p>
      <w:pPr>
        <w:autoSpaceDN w:val="0"/>
        <w:autoSpaceDE w:val="0"/>
        <w:widowControl/>
        <w:spacing w:line="240" w:lineRule="exact" w:before="256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adjusted by the number of Zr–O cycles during one total Pb–O/Zr–O/Ti–O cycling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sequence, while the [Pb]/([Zr]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[Ti]) ratio stabilized at a value of about 1.2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irrespective of the Zr content (see Figs.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6.11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a, b). This process window, which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was attributed to the limited chemisorption sites on the growing Pb–O surface for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the Zr(DIBM)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and Ti(Oi–Pr)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molecules, enables an adjustment of the Zr/Ti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composition of the ALD PZT films as required by the application. The excess of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PbO of about 20 % in the as-deposited amorphous films is advantageous because it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can compensate the PbO loss during high-temperature annealing for crystallization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of the film into the FE perovskite phase. A PbO-rich amorphous phase may help to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suppress crystallization into the Pb-deficient non-FE pyrochlore-type phase.</w:t>
      </w:r>
    </w:p>
    <w:p>
      <w:pPr>
        <w:autoSpaceDN w:val="0"/>
        <w:autoSpaceDE w:val="0"/>
        <w:widowControl/>
        <w:spacing w:line="228" w:lineRule="exact" w:before="44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Another report on ALD of PbO and PbTiO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films using a nitrogen containing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lead precursor, Pb(DMAMP)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(DMAMP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=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bis(3-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N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N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-dimethylamino-2-methyl-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2-propoxide)), and Ti(Oi–Pr)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was given by Lee et al., where an unusual growth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behavior depending on the cation composition ratio was found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43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sectPr>
          <w:pgSz w:w="8787" w:h="13323"/>
          <w:pgMar w:top="348" w:right="1058" w:bottom="854" w:left="1078" w:header="720" w:footer="720" w:gutter="0"/>
          <w:cols w:space="720" w:num="1" w:equalWidth="0"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1016000</wp:posOffset>
            </wp:positionV>
            <wp:extent cx="1447800" cy="10414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41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1016000</wp:posOffset>
            </wp:positionV>
            <wp:extent cx="1447800" cy="1054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54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</w:tblGrid>
      <w:tr>
        <w:trPr>
          <w:trHeight w:hRule="exact" w:val="336"/>
        </w:trPr>
        <w:tc>
          <w:tcPr>
            <w:tcW w:type="dxa" w:w="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26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3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28" w:after="0"/>
              <w:ind w:left="26" w:right="0" w:firstLine="0"/>
              <w:jc w:val="left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1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6" w:after="0"/>
              <w:ind w:left="396" w:right="0" w:firstLine="0"/>
              <w:jc w:val="left"/>
            </w:pPr>
            <w:r>
              <w:rPr>
                <w:w w:val="98.98561835289001"/>
                <w:rFonts w:ascii="Helvetica" w:hAnsi="Helvetica" w:eastAsia="Helvetica"/>
                <w:b/>
                <w:i w:val="0"/>
                <w:color w:val="DF3224"/>
                <w:sz w:val="16"/>
              </w:rPr>
              <w:t>Composition, Zr/(Zr+Ti)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47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(b)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30" w:after="0"/>
              <w:ind w:left="0" w:right="0" w:firstLine="0"/>
              <w:jc w:val="right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3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560" w:after="0"/>
              <w:ind w:left="16" w:right="0" w:firstLine="0"/>
              <w:jc w:val="left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0</w:t>
            </w:r>
          </w:p>
        </w:tc>
        <w:tc>
          <w:tcPr>
            <w:tcW w:type="dxa" w:w="19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28" w:after="0"/>
              <w:ind w:left="0" w:right="564" w:firstLine="0"/>
              <w:jc w:val="right"/>
            </w:pPr>
            <w:r>
              <w:rPr>
                <w:w w:val="96.87802195549011"/>
                <w:rFonts w:ascii="Helvetica" w:hAnsi="Helvetica" w:eastAsia="Helvetica"/>
                <w:b/>
                <w:i w:val="0"/>
                <w:color w:val="131313"/>
                <w:sz w:val="16"/>
              </w:rPr>
              <w:t>Pb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165</w:t>
            </w:r>
          </w:p>
        </w:tc>
      </w:tr>
      <w:tr>
        <w:trPr>
          <w:trHeight w:hRule="exact" w:val="420"/>
        </w:trPr>
        <w:tc>
          <w:tcPr>
            <w:tcW w:type="dxa" w:w="284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8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(a)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1248"/>
            <w:gridSpan w:val="3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309"/>
        </w:trPr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4" w:after="0"/>
              <w:ind w:left="44" w:right="0" w:firstLine="0"/>
              <w:jc w:val="left"/>
            </w:pPr>
            <w:r>
              <w:rPr>
                <w:w w:val="98.98561835289001"/>
                <w:rFonts w:ascii="Helvetica" w:hAnsi="Helvetica" w:eastAsia="Helvetica"/>
                <w:b/>
                <w:i w:val="0"/>
                <w:color w:val="131313"/>
                <w:sz w:val="16"/>
              </w:rPr>
              <w:t>Composition, Pb/(Zr+Ti)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2" w:after="0"/>
              <w:ind w:left="0" w:right="0" w:firstLine="0"/>
              <w:jc w:val="center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1.5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790" w:after="0"/>
              <w:ind w:left="4" w:right="0" w:firstLine="0"/>
              <w:jc w:val="left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0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790" w:after="0"/>
              <w:ind w:left="0" w:right="0" w:firstLine="0"/>
              <w:jc w:val="center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1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790" w:after="0"/>
              <w:ind w:left="0" w:right="54" w:firstLine="0"/>
              <w:jc w:val="right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2</w:t>
            </w:r>
          </w:p>
        </w:tc>
        <w:tc>
          <w:tcPr>
            <w:tcW w:type="dxa" w:w="1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414" w:after="0"/>
              <w:ind w:left="0" w:right="0" w:firstLine="0"/>
              <w:jc w:val="center"/>
            </w:pPr>
            <w:r>
              <w:rPr>
                <w:w w:val="97.0078536442348"/>
                <w:rFonts w:ascii="Helvetica" w:hAnsi="Helvetica" w:eastAsia="Helvetica"/>
                <w:b/>
                <w:i w:val="0"/>
                <w:color w:val="131313"/>
                <w:sz w:val="14"/>
              </w:rPr>
              <w:t xml:space="preserve"> 40 sequences</w:t>
            </w:r>
            <w:r>
              <w:rPr>
                <w:w w:val="97.0078536442348"/>
                <w:rFonts w:ascii="Helvetica" w:hAnsi="Helvetica" w:eastAsia="Helvetica"/>
                <w:b/>
                <w:i w:val="0"/>
                <w:color w:val="131313"/>
                <w:sz w:val="14"/>
              </w:rPr>
              <w:t xml:space="preserve"> 80 sequences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14" w:after="0"/>
              <w:ind w:left="46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 xml:space="preserve">Deposition rate </w:t>
            </w:r>
            <w:r>
              <w:br/>
            </w: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>(10</w:t>
            </w:r>
            <w:r>
              <w:rPr>
                <w:w w:val="101.15541978315873"/>
                <w:rFonts w:ascii="Helvetica" w:hAnsi="Helvetica" w:eastAsia="Helvetica"/>
                <w:b/>
                <w:i w:val="0"/>
                <w:color w:val="131313"/>
                <w:sz w:val="11"/>
              </w:rPr>
              <w:t>-9</w:t>
            </w: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>mol/cm</w:t>
            </w:r>
            <w:r>
              <w:rPr>
                <w:w w:val="101.15541978315873"/>
                <w:rFonts w:ascii="Helvetica" w:hAnsi="Helvetica" w:eastAsia="Helvetica"/>
                <w:b/>
                <w:i w:val="0"/>
                <w:color w:val="131313"/>
                <w:sz w:val="11"/>
              </w:rPr>
              <w:t>2</w:t>
            </w: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>·sequence)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1248"/>
            <w:gridSpan w:val="3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117"/>
        </w:trPr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832"/>
            <w:gridSpan w:val="2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4" w:after="0"/>
              <w:ind w:left="0" w:right="0" w:firstLine="0"/>
              <w:jc w:val="center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0.8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2" w:after="0"/>
              <w:ind w:left="0" w:right="0" w:firstLine="0"/>
              <w:jc w:val="center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2.5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1248"/>
            <w:gridSpan w:val="3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138"/>
        </w:trPr>
        <w:tc>
          <w:tcPr>
            <w:tcW w:type="dxa" w:w="416"/>
            <w:vMerge/>
            <w:tcBorders/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0" w:after="0"/>
              <w:ind w:left="0" w:right="2" w:firstLine="0"/>
              <w:jc w:val="right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1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832"/>
            <w:gridSpan w:val="2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1248"/>
            <w:gridSpan w:val="3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65"/>
        </w:trPr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832"/>
            <w:gridSpan w:val="2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6" w:after="0"/>
              <w:ind w:left="0" w:right="0" w:firstLine="0"/>
              <w:jc w:val="right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2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1248"/>
            <w:gridSpan w:val="3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203"/>
        </w:trPr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832"/>
            <w:gridSpan w:val="2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4" w:after="0"/>
              <w:ind w:left="0" w:right="0" w:firstLine="0"/>
              <w:jc w:val="center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0.6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19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6" w:after="0"/>
              <w:ind w:left="0" w:right="1196" w:firstLine="0"/>
              <w:jc w:val="right"/>
            </w:pPr>
            <w:r>
              <w:rPr>
                <w:w w:val="97.03177213668823"/>
                <w:rFonts w:ascii="Helvetica" w:hAnsi="Helvetica" w:eastAsia="Helvetica"/>
                <w:b/>
                <w:i w:val="0"/>
                <w:color w:val="131313"/>
                <w:sz w:val="16"/>
              </w:rPr>
              <w:t>Ti</w:t>
            </w:r>
          </w:p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130"/>
        </w:trPr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832"/>
            <w:gridSpan w:val="2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6" w:after="0"/>
              <w:ind w:left="0" w:right="0" w:firstLine="0"/>
              <w:jc w:val="center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1.5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1248"/>
            <w:gridSpan w:val="3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133"/>
        </w:trPr>
        <w:tc>
          <w:tcPr>
            <w:tcW w:type="dxa" w:w="416"/>
            <w:vMerge/>
            <w:tcBorders/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0" w:after="0"/>
              <w:ind w:left="0" w:right="0" w:firstLine="0"/>
              <w:jc w:val="center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0.5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832"/>
            <w:gridSpan w:val="2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2" w:after="0"/>
              <w:ind w:left="0" w:right="0" w:firstLine="0"/>
              <w:jc w:val="center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0.4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1248"/>
            <w:gridSpan w:val="3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187"/>
        </w:trPr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832"/>
            <w:gridSpan w:val="2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right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1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19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270" w:right="0" w:firstLine="0"/>
              <w:jc w:val="left"/>
            </w:pPr>
            <w:r>
              <w:rPr>
                <w:w w:val="97.03177213668823"/>
                <w:rFonts w:ascii="Helvetica" w:hAnsi="Helvetica" w:eastAsia="Helvetica"/>
                <w:b/>
                <w:i w:val="0"/>
                <w:color w:val="131313"/>
                <w:sz w:val="16"/>
              </w:rPr>
              <w:t>Zr</w:t>
            </w:r>
          </w:p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832"/>
            <w:gridSpan w:val="2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74" w:after="0"/>
              <w:ind w:left="0" w:right="0" w:firstLine="0"/>
              <w:jc w:val="center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0.2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1248"/>
            <w:gridSpan w:val="3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318"/>
        </w:trPr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832"/>
            <w:gridSpan w:val="2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6" w:after="0"/>
              <w:ind w:left="0" w:right="0" w:firstLine="0"/>
              <w:jc w:val="center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0.5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1248"/>
            <w:gridSpan w:val="3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16"/>
            <w:vMerge/>
            <w:tcBorders/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2" w:firstLine="0"/>
              <w:jc w:val="right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0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4" w:after="0"/>
              <w:ind w:left="0" w:right="234" w:firstLine="0"/>
              <w:jc w:val="right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3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4" w:after="0"/>
              <w:ind w:left="0" w:right="12" w:firstLine="0"/>
              <w:jc w:val="right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4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26" w:right="0" w:firstLine="0"/>
              <w:jc w:val="left"/>
            </w:pPr>
            <w:r>
              <w:rPr>
                <w:w w:val="98.06199391682942"/>
                <w:rFonts w:ascii="Helvetica" w:hAnsi="Helvetica" w:eastAsia="Helvetica"/>
                <w:b/>
                <w:i w:val="0"/>
                <w:color w:val="131313"/>
                <w:sz w:val="15"/>
              </w:rPr>
              <w:t>0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right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0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4" w:after="0"/>
              <w:ind w:left="0" w:right="238" w:firstLine="0"/>
              <w:jc w:val="right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4" w:after="0"/>
              <w:ind w:left="0" w:right="0" w:firstLine="0"/>
              <w:jc w:val="center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4" w:after="0"/>
              <w:ind w:left="0" w:right="350" w:firstLine="0"/>
              <w:jc w:val="right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3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18" w:after="0"/>
              <w:ind w:left="0" w:right="0" w:firstLine="0"/>
              <w:jc w:val="center"/>
            </w:pPr>
            <w:r>
              <w:rPr>
                <w:w w:val="98.47397486368816"/>
                <w:rFonts w:ascii="Helvetica" w:hAnsi="Helvetica" w:eastAsia="Helvetica"/>
                <w:b/>
                <w:i w:val="0"/>
                <w:color w:val="131313"/>
                <w:sz w:val="15"/>
              </w:rPr>
              <w:t>4</w:t>
            </w:r>
          </w:p>
        </w:tc>
      </w:tr>
      <w:tr>
        <w:trPr>
          <w:trHeight w:hRule="exact" w:val="282"/>
        </w:trPr>
        <w:tc>
          <w:tcPr>
            <w:tcW w:type="dxa" w:w="284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" w:after="0"/>
              <w:ind w:left="0" w:right="296" w:firstLine="0"/>
              <w:jc w:val="right"/>
            </w:pPr>
            <w:r>
              <w:rPr>
                <w:w w:val="98.98561835289001"/>
                <w:rFonts w:ascii="Helvetica" w:hAnsi="Helvetica" w:eastAsia="Helvetica"/>
                <w:b/>
                <w:i w:val="0"/>
                <w:color w:val="131313"/>
                <w:sz w:val="16"/>
              </w:rPr>
              <w:t>Number of Zr-O cycle (-)</w:t>
            </w:r>
          </w:p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416"/>
            <w:vMerge/>
            <w:tcBorders/>
          </w:tcPr>
          <w:p/>
        </w:tc>
        <w:tc>
          <w:tcPr>
            <w:tcW w:type="dxa" w:w="1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4" w:after="0"/>
              <w:ind w:left="10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6"/>
              </w:rPr>
              <w:t>Number of Zr-O cycle (-)</w:t>
            </w:r>
          </w:p>
        </w:tc>
        <w:tc>
          <w:tcPr>
            <w:tcW w:type="dxa" w:w="41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0" w:lineRule="exact" w:before="134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6.11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Film composition (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) and deposition rates (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b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) as a function of the repetition numbers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of the Zr–O cycles in one Pb–O/n Zr–O/Ti–O sequence. The ALD PZT film was grown from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Pb(TMHD)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Ti(Oi–Pr)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Zr(DIBM)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and H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O. (Reprinted with permission from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]. Copyright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2008, The Electrochemical Society.)</w:t>
      </w:r>
    </w:p>
    <w:p>
      <w:pPr>
        <w:autoSpaceDN w:val="0"/>
        <w:autoSpaceDE w:val="0"/>
        <w:widowControl/>
        <w:spacing w:line="270" w:lineRule="exact" w:before="262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6.4.3 Crystallization of ALD PZT Films</w:t>
      </w:r>
    </w:p>
    <w:p>
      <w:pPr>
        <w:autoSpaceDN w:val="0"/>
        <w:autoSpaceDE w:val="0"/>
        <w:widowControl/>
        <w:spacing w:line="220" w:lineRule="exact" w:before="330" w:after="8"/>
        <w:ind w:left="0" w:right="0" w:firstLine="0"/>
        <w:jc w:val="center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Amorphous ALD PZT films with 70 nm thickness were grown on planar Pt-coated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</w:tblGrid>
      <w:tr>
        <w:trPr>
          <w:trHeight w:hRule="exact" w:val="240"/>
        </w:trPr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Si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substrates.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The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compositional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ratios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measured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by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XRF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were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20"/>
              </w:rPr>
              <w:t>[Pb]/</w:t>
            </w:r>
          </w:p>
        </w:tc>
      </w:tr>
    </w:tbl>
    <w:p>
      <w:pPr>
        <w:autoSpaceDN w:val="0"/>
        <w:autoSpaceDE w:val="0"/>
        <w:widowControl/>
        <w:spacing w:line="238" w:lineRule="exact" w:before="0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>([Zr]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[Ti])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=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1.2 and [Zr]/([Zr]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[Ti])</w:t>
      </w:r>
      <w:r>
        <w:rPr>
          <w:rFonts w:ascii="AdvTir_symb" w:hAnsi="AdvTir_symb" w:eastAsia="AdvTir_symb"/>
          <w:b w:val="0"/>
          <w:i w:val="0"/>
          <w:color w:val="000000"/>
          <w:sz w:val="20"/>
        </w:rPr>
        <w:t xml:space="preserve"> =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0.47. The ALD PZT films were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crystallized in a two-step annealing process, i.e., 400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 for 30 min and subse-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quently 700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 for 10 nm in oxygen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X-ray diffraction analysis revealed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formation of a single-phase perovskite structure with almost random crystal ori-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entation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6.12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a). No peaks were detected from the pyrochlore phase.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Platinum circular electrodes with a diameter of 250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 were deposited by sput-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tering through a shadow mask. After postmetallization annealing at 400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 for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10 min the FE hysteresis of the planar Pt/70 nm ALD-PZT/Pt capacitor was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recorded using a 100 Hz triangular wave (see Fig.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6.12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b). For the remanent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polarization (2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r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 and the coercive field (2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E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c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), values of about 24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C/cm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and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200 kV/cm were determined, respectively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68" w:lineRule="exact" w:before="378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6.4.4 Nanostructure Analysis of ALD PZT Films</w:t>
      </w:r>
    </w:p>
    <w:p>
      <w:pPr>
        <w:autoSpaceDN w:val="0"/>
        <w:autoSpaceDE w:val="0"/>
        <w:widowControl/>
        <w:spacing w:line="242" w:lineRule="exact" w:before="308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Although the ALD PZT thin films in the as-deposited state were amorphous under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X-ray diffraction analysis, they might contain nano-size crystallites which are too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small to be detected by standard XRD techniques. However, the information on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nanostructure of the multicomponent ALD films in the as-deposited state is of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great importance for understanding the ALD process and for optimizing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crystallization process into the FE perovskite structure. Therefore, a high-resolu-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tion transmission electron microscopy (HRTEM) study and STEM analysis were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performed on an ALD PZT film grown from Pb(TMHD)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Ti(Oi–Pr)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Zr(DIBM)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and 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 at 240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 on ALD Ir-coated SiO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. These studies on the nanoscale</w:t>
      </w:r>
    </w:p>
    <w:p>
      <w:pPr>
        <w:sectPr>
          <w:pgSz w:w="8787" w:h="13323"/>
          <w:pgMar w:top="348" w:right="1058" w:bottom="806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927100</wp:posOffset>
            </wp:positionV>
            <wp:extent cx="1498600" cy="10668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066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2195830</wp:posOffset>
            </wp:positionH>
            <wp:positionV relativeFrom="page">
              <wp:posOffset>3218180</wp:posOffset>
            </wp:positionV>
            <wp:extent cx="2701290" cy="270129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7012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3213100</wp:posOffset>
            </wp:positionV>
            <wp:extent cx="2717800" cy="27178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717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</w:tblGrid>
      <w:tr>
        <w:trPr>
          <w:trHeight w:hRule="exact" w:val="722"/>
        </w:trPr>
        <w:tc>
          <w:tcPr>
            <w:tcW w:type="dxa" w:w="3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166</w:t>
            </w:r>
          </w:p>
        </w:tc>
        <w:tc>
          <w:tcPr>
            <w:tcW w:type="dxa" w:w="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472" w:after="0"/>
              <w:ind w:left="16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>(a)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56" w:after="0"/>
              <w:ind w:left="0" w:right="1072" w:firstLine="0"/>
              <w:jc w:val="right"/>
            </w:pPr>
            <w:r>
              <w:rPr>
                <w:w w:val="101.14140510559082"/>
                <w:rFonts w:ascii="Helvetica" w:hAnsi="Helvetica" w:eastAsia="Helvetica"/>
                <w:b w:val="0"/>
                <w:i w:val="0"/>
                <w:color w:val="131313"/>
                <w:sz w:val="14"/>
              </w:rPr>
              <w:t>110/101</w:t>
            </w:r>
          </w:p>
        </w:tc>
        <w:tc>
          <w:tcPr>
            <w:tcW w:type="dxa" w:w="24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2" w:after="0"/>
              <w:ind w:left="0" w:right="1016" w:firstLine="0"/>
              <w:jc w:val="right"/>
            </w:pPr>
            <w:r>
              <w:rPr>
                <w:w w:val="101.14140510559082"/>
                <w:rFonts w:ascii="Helvetica" w:hAnsi="Helvetica" w:eastAsia="Helvetica"/>
                <w:b w:val="0"/>
                <w:i w:val="0"/>
                <w:color w:val="131313"/>
                <w:sz w:val="14"/>
              </w:rPr>
              <w:t>Sub.</w:t>
            </w:r>
          </w:p>
        </w:tc>
        <w:tc>
          <w:tcPr>
            <w:tcW w:type="dxa" w:w="37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0" w:after="0"/>
              <w:ind w:left="0" w:right="858" w:firstLine="0"/>
              <w:jc w:val="right"/>
            </w:pPr>
            <w:r>
              <w:rPr>
                <w:w w:val="101.30140440804618"/>
                <w:rFonts w:ascii="Helvetica" w:hAnsi="Helvetica" w:eastAsia="Helvetica"/>
                <w:b w:val="0"/>
                <w:i w:val="0"/>
                <w:color w:val="131313"/>
                <w:sz w:val="14"/>
              </w:rPr>
              <w:t>111 Pt</w:t>
            </w:r>
          </w:p>
        </w:tc>
        <w:tc>
          <w:tcPr>
            <w:tcW w:type="dxa" w:w="30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0" w:after="0"/>
              <w:ind w:left="0" w:right="1280" w:firstLine="0"/>
              <w:jc w:val="right"/>
            </w:pPr>
            <w:r>
              <w:rPr>
                <w:w w:val="101.30140440804618"/>
                <w:rFonts w:ascii="Helvetica" w:hAnsi="Helvetica" w:eastAsia="Helvetica"/>
                <w:b w:val="0"/>
                <w:i w:val="0"/>
                <w:color w:val="131313"/>
                <w:sz w:val="14"/>
              </w:rPr>
              <w:t>200/002</w:t>
            </w:r>
          </w:p>
        </w:tc>
        <w:tc>
          <w:tcPr>
            <w:tcW w:type="dxa" w:w="29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2" w:after="0"/>
              <w:ind w:left="364" w:right="0" w:firstLine="0"/>
              <w:jc w:val="left"/>
            </w:pPr>
            <w:r>
              <w:rPr>
                <w:w w:val="101.30140440804618"/>
                <w:rFonts w:ascii="Helvetica" w:hAnsi="Helvetica" w:eastAsia="Helvetica"/>
                <w:b w:val="0"/>
                <w:i w:val="0"/>
                <w:color w:val="131313"/>
                <w:sz w:val="14"/>
              </w:rPr>
              <w:t>210/201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0" w:after="0"/>
              <w:ind w:left="0" w:right="1382" w:firstLine="0"/>
              <w:jc w:val="right"/>
            </w:pPr>
            <w:r>
              <w:rPr>
                <w:w w:val="101.14140510559082"/>
                <w:rFonts w:ascii="Helvetica" w:hAnsi="Helvetica" w:eastAsia="Helvetica"/>
                <w:b w:val="0"/>
                <w:i w:val="0"/>
                <w:color w:val="131313"/>
                <w:sz w:val="14"/>
              </w:rPr>
              <w:t>112/211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44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5"/>
              </w:rPr>
              <w:t>60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6" w:val="left"/>
                <w:tab w:pos="350" w:val="left"/>
                <w:tab w:pos="402" w:val="left"/>
                <w:tab w:pos="482" w:val="left"/>
              </w:tabs>
              <w:autoSpaceDE w:val="0"/>
              <w:widowControl/>
              <w:spacing w:line="226" w:lineRule="exact" w:before="484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20"/>
              </w:rPr>
              <w:t xml:space="preserve">(b) </w:t>
            </w:r>
            <w:r>
              <w:br/>
            </w:r>
            <w:r>
              <w:tab/>
            </w: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 xml:space="preserve">60 </w:t>
            </w:r>
            <w:r>
              <w:rPr>
                <w:w w:val="101.97062492370605"/>
                <w:rFonts w:ascii="Helvetica" w:hAnsi="Helvetica" w:eastAsia="Helvetica"/>
                <w:b/>
                <w:i w:val="0"/>
                <w:color w:val="131313"/>
                <w:sz w:val="16"/>
              </w:rPr>
              <w:t>Polarization ( C/cm</w:t>
            </w:r>
            <w:r>
              <w:rPr>
                <w:w w:val="103.82090481844814"/>
                <w:rFonts w:ascii="Helvetica" w:hAnsi="Helvetica" w:eastAsia="Helvetica"/>
                <w:b/>
                <w:i w:val="0"/>
                <w:color w:val="131313"/>
                <w:sz w:val="11"/>
              </w:rPr>
              <w:t>2</w:t>
            </w:r>
            <w:r>
              <w:rPr>
                <w:w w:val="101.97062492370605"/>
                <w:rFonts w:ascii="Helvetica" w:hAnsi="Helvetica" w:eastAsia="Helvetica"/>
                <w:b/>
                <w:i w:val="0"/>
                <w:color w:val="131313"/>
                <w:sz w:val="16"/>
              </w:rPr>
              <w:t xml:space="preserve">) </w:t>
            </w:r>
            <w:r>
              <w:br/>
            </w:r>
            <w:r>
              <w:tab/>
            </w: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 xml:space="preserve">40 </w:t>
            </w:r>
            <w:r>
              <w:tab/>
            </w: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 xml:space="preserve">20 </w:t>
            </w:r>
            <w:r>
              <w:tab/>
            </w: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0</w:t>
            </w:r>
            <w:r>
              <w:tab/>
            </w: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-20</w:t>
            </w:r>
            <w:r>
              <w:tab/>
            </w: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-40</w:t>
            </w:r>
            <w:r>
              <w:tab/>
            </w: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-60</w:t>
            </w:r>
          </w:p>
        </w:tc>
        <w:tc>
          <w:tcPr>
            <w:tcW w:type="dxa" w:w="28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264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S. Hoffmann-Eifert and T. Watanabe</w:t>
            </w:r>
          </w:p>
        </w:tc>
      </w:tr>
      <w:tr>
        <w:trPr>
          <w:trHeight w:hRule="exact" w:val="1720"/>
        </w:trPr>
        <w:tc>
          <w:tcPr>
            <w:tcW w:type="dxa" w:w="369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94" w:lineRule="exact" w:before="118" w:after="0"/>
              <w:ind w:left="0" w:right="0" w:firstLine="0"/>
              <w:jc w:val="center"/>
            </w:pPr>
            <w:r>
              <w:rPr>
                <w:w w:val="101.81187391281128"/>
                <w:rFonts w:ascii="Helvetica" w:hAnsi="Helvetica" w:eastAsia="Helvetica"/>
                <w:b/>
                <w:i w:val="0"/>
                <w:color w:val="131313"/>
                <w:sz w:val="16"/>
              </w:rPr>
              <w:t>Intensity (Arb. unit)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4" w:lineRule="exact" w:before="72" w:after="0"/>
              <w:ind w:left="0" w:right="490" w:firstLine="0"/>
              <w:jc w:val="right"/>
            </w:pPr>
            <w:r>
              <w:rPr>
                <w:w w:val="101.14140510559082"/>
                <w:rFonts w:ascii="Helvetica" w:hAnsi="Helvetica" w:eastAsia="Helvetica"/>
                <w:b w:val="0"/>
                <w:i w:val="0"/>
                <w:color w:val="131313"/>
                <w:sz w:val="14"/>
              </w:rPr>
              <w:t>100/001</w:t>
            </w:r>
          </w:p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28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85900" cy="1066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6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"/>
        </w:trPr>
        <w:tc>
          <w:tcPr>
            <w:tcW w:type="dxa" w:w="369"/>
            <w:vMerge/>
            <w:tcBorders/>
          </w:tcPr>
          <w:p/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5"/>
              </w:rPr>
              <w:t>20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5"/>
              </w:rPr>
              <w:t>30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5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5"/>
              </w:rPr>
              <w:t>40</w:t>
            </w:r>
          </w:p>
        </w:tc>
        <w:tc>
          <w:tcPr>
            <w:tcW w:type="dxa" w:w="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7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131313"/>
                <w:sz w:val="15"/>
              </w:rPr>
              <w:t>50</w:t>
            </w:r>
          </w:p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-6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-4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-2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2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4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38" w:right="0" w:firstLine="0"/>
              <w:jc w:val="left"/>
            </w:pPr>
            <w:r>
              <w:rPr>
                <w:w w:val="101.01932525634764"/>
                <w:rFonts w:ascii="Helvetica" w:hAnsi="Helvetica" w:eastAsia="Helvetica"/>
                <w:b/>
                <w:i w:val="0"/>
                <w:color w:val="131313"/>
                <w:sz w:val="15"/>
              </w:rPr>
              <w:t>6</w:t>
            </w:r>
          </w:p>
        </w:tc>
      </w:tr>
      <w:tr>
        <w:trPr>
          <w:trHeight w:hRule="exact" w:val="288"/>
        </w:trPr>
        <w:tc>
          <w:tcPr>
            <w:tcW w:type="dxa" w:w="369"/>
            <w:vMerge/>
            <w:tcBorders/>
          </w:tcPr>
          <w:p/>
        </w:tc>
        <w:tc>
          <w:tcPr>
            <w:tcW w:type="dxa" w:w="738"/>
            <w:gridSpan w:val="2"/>
            <w:vMerge/>
            <w:tcBorders/>
          </w:tcPr>
          <w:p/>
        </w:tc>
        <w:tc>
          <w:tcPr>
            <w:tcW w:type="dxa" w:w="1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4" w:after="0"/>
              <w:ind w:left="0" w:right="0" w:firstLine="0"/>
              <w:jc w:val="center"/>
            </w:pPr>
            <w:r>
              <w:rPr>
                <w:w w:val="101.81187391281128"/>
                <w:rFonts w:ascii="Helvetica" w:hAnsi="Helvetica" w:eastAsia="Helvetica"/>
                <w:b/>
                <w:i w:val="0"/>
                <w:color w:val="131313"/>
                <w:sz w:val="16"/>
              </w:rPr>
              <w:t>2 , CuK  (deg.)</w:t>
            </w:r>
          </w:p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28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4" w:after="0"/>
              <w:ind w:left="418" w:right="0" w:firstLine="0"/>
              <w:jc w:val="left"/>
            </w:pPr>
            <w:r>
              <w:rPr>
                <w:w w:val="101.97062492370605"/>
                <w:rFonts w:ascii="Helvetica" w:hAnsi="Helvetica" w:eastAsia="Helvetica"/>
                <w:b/>
                <w:i w:val="0"/>
                <w:color w:val="131313"/>
                <w:sz w:val="16"/>
              </w:rPr>
              <w:t>Applied voltage (V)</w:t>
            </w:r>
          </w:p>
        </w:tc>
      </w:tr>
    </w:tbl>
    <w:p>
      <w:pPr>
        <w:autoSpaceDN w:val="0"/>
        <w:autoSpaceDE w:val="0"/>
        <w:widowControl/>
        <w:spacing w:line="198" w:lineRule="exact" w:before="138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6.12 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XRD pattern of an ALD PZT film (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</w:t>
      </w:r>
      <w:r>
        <w:rPr>
          <w:rFonts w:ascii="AdvTir_symb" w:hAnsi="AdvTir_symb" w:eastAsia="AdvTir_symb"/>
          <w:b w:val="0"/>
          <w:i w:val="0"/>
          <w:color w:val="000000"/>
          <w:sz w:val="17"/>
        </w:rPr>
        <w:t xml:space="preserve"> =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70 nm, [Pb]/([Zr]</w:t>
      </w:r>
      <w:r>
        <w:rPr>
          <w:rFonts w:ascii="AdvTir_symb" w:hAnsi="AdvTir_symb" w:eastAsia="AdvTir_symb"/>
          <w:b w:val="0"/>
          <w:i w:val="0"/>
          <w:color w:val="000000"/>
          <w:sz w:val="17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[Ti])</w:t>
      </w:r>
      <w:r>
        <w:rPr>
          <w:rFonts w:ascii="AdvTir_symb" w:hAnsi="AdvTir_symb" w:eastAsia="AdvTir_symb"/>
          <w:b w:val="0"/>
          <w:i w:val="0"/>
          <w:color w:val="000000"/>
          <w:sz w:val="17"/>
        </w:rPr>
        <w:t xml:space="preserve"> =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1.2, [Zr]/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([Ti]</w:t>
      </w:r>
      <w:r>
        <w:rPr>
          <w:rFonts w:ascii="AdvTir_symb" w:hAnsi="AdvTir_symb" w:eastAsia="AdvTir_symb"/>
          <w:b w:val="0"/>
          <w:i w:val="0"/>
          <w:color w:val="000000"/>
          <w:sz w:val="17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[Zr])</w:t>
      </w:r>
      <w:r>
        <w:rPr>
          <w:rFonts w:ascii="AdvTir_symb" w:hAnsi="AdvTir_symb" w:eastAsia="AdvTir_symb"/>
          <w:b w:val="0"/>
          <w:i w:val="0"/>
          <w:color w:val="000000"/>
          <w:sz w:val="17"/>
        </w:rPr>
        <w:t xml:space="preserve"> =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0.47 deposited at 240</w:t>
      </w:r>
      <w:r>
        <w:rPr>
          <w:rFonts w:ascii="AdvPSSym" w:hAnsi="AdvPSSym" w:eastAsia="AdvPSSym"/>
          <w:b w:val="0"/>
          <w:i w:val="0"/>
          <w:color w:val="000000"/>
          <w:sz w:val="17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C) after annealing at 400</w:t>
      </w:r>
      <w:r>
        <w:rPr>
          <w:rFonts w:ascii="AdvPSSym" w:hAnsi="AdvPSSym" w:eastAsia="AdvPSSym"/>
          <w:b w:val="0"/>
          <w:i w:val="0"/>
          <w:color w:val="000000"/>
          <w:sz w:val="17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C for 30 min and at 700</w:t>
      </w:r>
      <w:r>
        <w:rPr>
          <w:rFonts w:ascii="AdvPSSym" w:hAnsi="AdvPSSym" w:eastAsia="AdvPSSym"/>
          <w:b w:val="0"/>
          <w:i w:val="0"/>
          <w:color w:val="000000"/>
          <w:sz w:val="17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C for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10 min.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b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P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–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V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hysteresis loop of the PZT film in (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a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) with Pt circular top electrodes of 0.25 mm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diameter. (Reprinted with permission from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]. Copyright 2008, The Electrochemical Society.)</w:t>
      </w:r>
    </w:p>
    <w:p>
      <w:pPr>
        <w:autoSpaceDN w:val="0"/>
        <w:autoSpaceDE w:val="0"/>
        <w:widowControl/>
        <w:spacing w:line="192" w:lineRule="exact" w:before="490" w:after="14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Fig. 6.13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HRTEM image of</w:t>
      </w:r>
    </w:p>
    <w:p>
      <w:pPr>
        <w:sectPr>
          <w:pgSz w:w="8787" w:h="13323"/>
          <w:pgMar w:top="348" w:right="1058" w:bottom="728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72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an as-deposited ALD PZT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film grown at 240</w:t>
      </w:r>
      <w:r>
        <w:rPr>
          <w:rFonts w:ascii="AdvPSSym" w:hAnsi="AdvPSSym" w:eastAsia="AdvPSSym"/>
          <w:b w:val="0"/>
          <w:i w:val="0"/>
          <w:color w:val="000000"/>
          <w:sz w:val="17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C from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Pb(TMHD)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Ti(Oi–Pr)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,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Zr(DIBM)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, and H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O on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ALD Ir-coated SiO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. The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image reveals a nano</w:t>
      </w:r>
    </w:p>
    <w:p>
      <w:pPr>
        <w:sectPr>
          <w:type w:val="continuous"/>
          <w:pgSz w:w="8787" w:h="13323"/>
          <w:pgMar w:top="348" w:right="1058" w:bottom="728" w:left="1078" w:header="720" w:footer="720" w:gutter="0"/>
          <w:cols w:space="720" w:num="2" w:equalWidth="0">
            <w:col w:w="2715" w:space="0"/>
            <w:col w:w="3936" w:space="0"/>
            <w:col w:w="6652" w:space="0"/>
            <w:col w:w="6652" w:space="0"/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946"/>
        <w:ind w:left="842" w:right="0" w:firstLine="0"/>
        <w:jc w:val="left"/>
      </w:pPr>
      <w:r>
        <w:rPr>
          <w:rFonts w:ascii="Helvetica" w:hAnsi="Helvetica" w:eastAsia="Helvetica"/>
          <w:b/>
          <w:i w:val="0"/>
          <w:color w:val="FFFFFF"/>
          <w:sz w:val="21"/>
        </w:rPr>
        <w:t>Amorphous Ti-Zr-O</w:t>
      </w:r>
    </w:p>
    <w:p>
      <w:pPr>
        <w:sectPr>
          <w:type w:val="nextColumn"/>
          <w:pgSz w:w="8787" w:h="13323"/>
          <w:pgMar w:top="348" w:right="1058" w:bottom="728" w:left="1078" w:header="720" w:footer="720" w:gutter="0"/>
          <w:cols w:space="720" w:num="2" w:equalWidth="0">
            <w:col w:w="2715" w:space="0"/>
            <w:col w:w="3936" w:space="0"/>
            <w:col w:w="6652" w:space="0"/>
            <w:col w:w="6652" w:space="0"/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4608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composite-type structure of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PbO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nano-crystals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embedded in an amorphous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Ti–Zr–O matrix. (Reprinted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with permission from [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].</w:t>
      </w:r>
    </w:p>
    <w:p>
      <w:pPr>
        <w:autoSpaceDN w:val="0"/>
        <w:autoSpaceDE w:val="0"/>
        <w:widowControl/>
        <w:spacing w:line="200" w:lineRule="exact" w:before="0" w:after="0"/>
        <w:ind w:left="0" w:right="4752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Copyright 2008, The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Electrochemical Society.)</w:t>
      </w:r>
    </w:p>
    <w:p>
      <w:pPr>
        <w:autoSpaceDN w:val="0"/>
        <w:tabs>
          <w:tab w:pos="3728" w:val="left"/>
        </w:tabs>
        <w:autoSpaceDE w:val="0"/>
        <w:widowControl/>
        <w:spacing w:line="324" w:lineRule="exact" w:before="988" w:after="0"/>
        <w:ind w:left="2640" w:right="0" w:firstLine="0"/>
        <w:jc w:val="left"/>
      </w:pPr>
      <w:r>
        <w:rPr>
          <w:rFonts w:ascii="Helvetica" w:hAnsi="Helvetica" w:eastAsia="Helvetica"/>
          <w:b/>
          <w:i w:val="0"/>
          <w:color w:val="FFFFFF"/>
          <w:sz w:val="24"/>
        </w:rPr>
        <w:t xml:space="preserve">5 nm </w:t>
      </w:r>
      <w:r>
        <w:tab/>
      </w:r>
      <w:r>
        <w:rPr>
          <w:rFonts w:ascii="Helvetica" w:hAnsi="Helvetica" w:eastAsia="Helvetica"/>
          <w:b/>
          <w:i w:val="0"/>
          <w:color w:val="FFFFFF"/>
          <w:sz w:val="21"/>
        </w:rPr>
        <w:t>Crystallized Pb(O)</w:t>
      </w:r>
    </w:p>
    <w:p>
      <w:pPr>
        <w:autoSpaceDN w:val="0"/>
        <w:autoSpaceDE w:val="0"/>
        <w:widowControl/>
        <w:spacing w:line="238" w:lineRule="exact" w:before="550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revealed that the as-deposited ALD PZT film contained an amorphous Ti–Zr–O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matrix with a homogeneous distribution of titanium and zirconium with embedded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nanoclusters of PbO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50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 Figure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 xml:space="preserve"> 6.13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shows the HRTEM micrograph of a single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PbO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nanocrystallite with a diameter of about 10 nm embedded in the amorphous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Ti–Zr–O matrix.Unfortunately, the size of the crystallites was too small to identify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the PbO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phase, i.e., to determine of x. It has to be mentioned that HRTEM studies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on an as-deposited ALD PZT film grown from Pb(TMHD)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Ti(Oi–Pr)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Zr(TMHD)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, and H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O at 240</w:t>
      </w:r>
      <w:r>
        <w:rPr>
          <w:rFonts w:ascii="AdvPSSym" w:hAnsi="AdvPSSym" w:eastAsia="AdvPSSym"/>
          <w:b w:val="0"/>
          <w:i w:val="0"/>
          <w:color w:val="000000"/>
          <w:sz w:val="20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C on ALD Ir-coated SiO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did not reveal a com-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parable nano composite structure. Thus, the comparison of the film nanostructures</w:t>
      </w:r>
    </w:p>
    <w:p>
      <w:pPr>
        <w:sectPr>
          <w:type w:val="continuous"/>
          <w:pgSz w:w="8787" w:h="13323"/>
          <w:pgMar w:top="348" w:right="1058" w:bottom="728" w:left="1078" w:header="720" w:footer="720" w:gutter="0"/>
          <w:cols w:space="720" w:num="1" w:equalWidth="0">
            <w:col w:w="6652" w:space="0"/>
            <w:col w:w="2715" w:space="0"/>
            <w:col w:w="3936" w:space="0"/>
            <w:col w:w="6652" w:space="0"/>
            <w:col w:w="6652" w:space="0"/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7"/>
        <w:gridCol w:w="2217"/>
        <w:gridCol w:w="2217"/>
      </w:tblGrid>
      <w:tr>
        <w:trPr>
          <w:trHeight w:hRule="exact" w:val="248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1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167</w:t>
            </w:r>
          </w:p>
        </w:tc>
      </w:tr>
    </w:tbl>
    <w:p>
      <w:pPr>
        <w:autoSpaceDN w:val="0"/>
        <w:autoSpaceDE w:val="0"/>
        <w:widowControl/>
        <w:spacing w:line="240" w:lineRule="exact" w:before="186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with the film compositions shows that the film from ALD system 2 with excess Ti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content and under stoichiometric Pb content exhibits an amorphous nanostructure,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while the film from ALD system 3 with nearly the same Ti and Zr content and over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stoichiometric Pb content shows a nano composite structure. These observations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may point toward key features for a further understanding of the growth and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crystallization of ALD PZT thin films. Nevertheless, a deeper discussion on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possible role of the PbO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nanocrystallites in the crystallization process of the ALD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PZT films was beyond the scope of this case study and would be too speculative. It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must therefore be postponed for future investigations together with a crystalliza-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tion study of the ALD PZT thin films in 3D device-type structures.</w:t>
      </w:r>
    </w:p>
    <w:p>
      <w:pPr>
        <w:autoSpaceDN w:val="0"/>
        <w:autoSpaceDE w:val="0"/>
        <w:widowControl/>
        <w:spacing w:line="238" w:lineRule="exact" w:before="2" w:after="0"/>
        <w:ind w:left="0" w:right="20" w:firstLine="238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Within the scope of a case study, ALD-type processes for the multi-component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FE oxide Pb(Zr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Ti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1</w:t>
      </w:r>
      <w:r>
        <w:rPr>
          <w:rFonts w:ascii="AdvTir_symb" w:hAnsi="AdvTir_symb" w:eastAsia="AdvTir_symb"/>
          <w:b w:val="0"/>
          <w:i w:val="0"/>
          <w:color w:val="000000"/>
          <w:sz w:val="14"/>
        </w:rPr>
        <w:t>-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)O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based on a combination of binary oxide processes uti-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lizing different alkoxide and</w:t>
      </w:r>
      <w:r>
        <w:rPr>
          <w:rFonts w:ascii="AdvPSMP10" w:hAnsi="AdvPSMP10" w:eastAsia="AdvPSMP10"/>
          <w:b w:val="0"/>
          <w:i w:val="0"/>
          <w:color w:val="000000"/>
          <w:sz w:val="20"/>
        </w:rPr>
        <w:t xml:space="preserve"> b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-diketonate-type precursors were successfully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demonstrated. Additionally, conformality and compositional homogeneity were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demonstrated for films grown into capacitor pinhole structures of 0.18</w:t>
      </w:r>
      <w:r>
        <w:rPr>
          <w:rFonts w:ascii="AdvPSMP13" w:hAnsi="AdvPSMP13" w:eastAsia="AdvPSMP13"/>
          <w:b w:val="0"/>
          <w:i w:val="0"/>
          <w:color w:val="000000"/>
          <w:sz w:val="20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m in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diameter.</w:t>
      </w:r>
    </w:p>
    <w:p>
      <w:pPr>
        <w:autoSpaceDN w:val="0"/>
        <w:autoSpaceDE w:val="0"/>
        <w:widowControl/>
        <w:spacing w:line="272" w:lineRule="exact" w:before="614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6.5 Trends in Ferroelectric Field Effect Transistors</w:t>
      </w:r>
    </w:p>
    <w:p>
      <w:pPr>
        <w:autoSpaceDN w:val="0"/>
        <w:autoSpaceDE w:val="0"/>
        <w:widowControl/>
        <w:spacing w:line="240" w:lineRule="exact" w:before="310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FeFET utilizes a thin FE oxide layer to replace the gate oxide. This enables the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source-drain current to be controlled by varying the polarization state in the FE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oxide. Hence, the FeFET represents a nonvolatile FE memory device with highest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integration density, which enables a nondestructive read-out of the stored infor-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mation, i.e., the orientation of the polarization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62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Recently, research on FeFET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devices experienced renewed interest after the successful integration of high-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k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oxides, such as HfO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, as gate dielectrics. One of the key factors for this evolution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is the availability of ALD processes enabling the deposition of an oxide layer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without a severe degradation of the transistor channel properties. A modified ALD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PZT process was recently reported for the fabrication of integrated metal-FE-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insulator-semiconductor diodes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63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Another exciting trend was the discovery of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ferroelectricity in silicon-doped HfO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and ZrO</w:t>
      </w:r>
      <w:r>
        <w:rPr>
          <w:rFonts w:ascii="AdvGTIMES" w:hAnsi="AdvGTIMES" w:eastAsia="AdvGTIMES"/>
          <w:b w:val="0"/>
          <w:i w:val="0"/>
          <w:color w:val="000000"/>
          <w:sz w:val="14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 thin films. A closer investigation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revealed that the doping stabilizes an orthorhombic state of the binary oxide which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is FE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64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]. Especially, the proven compatibility of these oxides makes them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 xml:space="preserve">attractive for integration into FeFETs, which is reflected by increased activities in 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this field [</w:t>
      </w:r>
      <w:r>
        <w:rPr>
          <w:rFonts w:ascii="AdvGTIMES" w:hAnsi="AdvGTIMES" w:eastAsia="AdvGTIMES"/>
          <w:b w:val="0"/>
          <w:i w:val="0"/>
          <w:color w:val="0000FF"/>
          <w:sz w:val="20"/>
        </w:rPr>
        <w:t>65</w:t>
      </w:r>
      <w:r>
        <w:rPr>
          <w:rFonts w:ascii="AdvGTIMES" w:hAnsi="AdvGTIMES" w:eastAsia="AdvGTIMES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00" w:lineRule="exact" w:before="232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Acknowledgments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The authors thank Prof. C.S. Hwang (Seoul National University, Korea) and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Prof. R. Waser and Dr. U. Böttger (RWTH Aachen University, Germany) for fruitful discussions.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Thanks is also to S. Carella, L. Cataneo (SAES Getters SEA, Italy), and Dr. Y. Tasaki (Toshima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MfG Co., Ltd., Japan) for precursor supply and discussion, Samsung Advanced Institute of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Technology (SAIT, Korea) for supply of the 3D substrates, Dr. A. Besmehn, Dr. S. Willbold, and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W. Krumpen (ZCH, FZJ, Germany) for chemical analysis, M. Gebauer and M. Gerst (PGI-7,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FZJ) for technical support, Dr. H.-J. Penkalla and D. Esser (IEK-2, FZJ) for FIB lamellae</w:t>
      </w:r>
    </w:p>
    <w:p>
      <w:pPr>
        <w:sectPr>
          <w:pgSz w:w="8787" w:h="13323"/>
          <w:pgMar w:top="348" w:right="1058" w:bottom="858" w:left="1078" w:header="720" w:footer="720" w:gutter="0"/>
          <w:cols w:space="720" w:num="1" w:equalWidth="0">
            <w:col w:w="6652" w:space="0"/>
            <w:col w:w="6652" w:space="0"/>
            <w:col w:w="2715" w:space="0"/>
            <w:col w:w="3936" w:space="0"/>
            <w:col w:w="6652" w:space="0"/>
            <w:col w:w="6652" w:space="0"/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4066" w:val="left"/>
        </w:tabs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168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S. Hoffmann-Eifert and T. Watanabe</w:t>
      </w:r>
    </w:p>
    <w:p>
      <w:pPr>
        <w:autoSpaceDN w:val="0"/>
        <w:autoSpaceDE w:val="0"/>
        <w:widowControl/>
        <w:spacing w:line="200" w:lineRule="exact" w:before="258" w:after="0"/>
        <w:ind w:left="0" w:right="20" w:firstLine="0"/>
        <w:jc w:val="both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preparation, and Dr. T. Weirich and F. Dorn (GFE, RWTH Aachen University) for STEM and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HRTEM analysis. T.W. also extends thanks to the Alexander von Humboldt Stiftung (AvH) for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awarding him a research fellowship.</w:t>
      </w:r>
    </w:p>
    <w:p>
      <w:pPr>
        <w:autoSpaceDN w:val="0"/>
        <w:autoSpaceDE w:val="0"/>
        <w:widowControl/>
        <w:spacing w:line="270" w:lineRule="exact" w:before="60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24"/>
        </w:rPr>
        <w:t>References</w:t>
      </w:r>
    </w:p>
    <w:p>
      <w:pPr>
        <w:autoSpaceDN w:val="0"/>
        <w:tabs>
          <w:tab w:pos="90" w:val="left"/>
          <w:tab w:pos="276" w:val="left"/>
        </w:tabs>
        <w:autoSpaceDE w:val="0"/>
        <w:widowControl/>
        <w:spacing w:line="198" w:lineRule="exact" w:before="306" w:after="0"/>
        <w:ind w:left="6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1. Böttger U, Summerfelt SR (2005) Ferroelectric random access memories. In: Waser R (ed)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Nanoelectronics and Information Technology, WILEY-VCH Verlag GmbH &amp; Co. KGaA,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Berlin, pp 565–589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2. Scott JF, Paz-de-Araujo CA (1989) Ferroelectric memories. Science 246:1400–1405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3. Koike H, Otsuki T, Kimura T, Fukuma M, Hayashi Y, Maejima Y, Amanuma K, Tanabe N,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Matsuki T, Saito S, Takeuchi T, Kobayashi S, Kunio T, Hase T, Miyasaka Y, Shohata N,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Takada M (1996) A 60 ns 1 Mb nonvolatile ferroelectric memory with non-driven cell plate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line write/read scheme. In: 1996 IEEE international solid-state circuits conference, Digest of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Technical Papers 39, pp 368–369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4. Takashima D, Kunishima I (1998) High-density chain ferroelectric random access memory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(chain FRAM). IEEE J Solid State Circ 33:787–792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5. Sheikholeslami A, Gulak PG (2000) A survey of circuit innovations in ferroelectric random-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access memories. Proc IEEE 88:667–689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6. Park SO, Bae BJ, Yoo DC, Chung U-I (2008) Ferroelectric random access memory. In: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Waser R (ed) Nanotechnology, vol 3: Information Technology I. Wiley-VCH Verlag GmbH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&amp; Co. KGaA, Weinheim, pp 397–418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7. Kim HH, Song YJ, Lee SY, Joo HJ, Jang NW, Jung DJ, Park YS, Park SO, Lee KM, Joo SH,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Lee SW, Nam SD, Kim K (2002) Novel integration technologies for highly manufacturable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32 Mb FRAM. In: 2002 symposium on VLSI technology, Digest of Technical Papers, IEEE,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pp 210–211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8. Lee H, Hesse D, Zakharov N, Goesele U (2002) Ferroelectric Bi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3.25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La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0.75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12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films of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uniform a-axis orientation on silicon substrates. Science 296:2006–2009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9. Watanabe T, Funakubo H (2006) Controlled crystal growth of layered-perovskite thin films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as an approach to study their basic properties, J. Appl. Phys. 100:51602/1–11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10. DeAraujo CAP, Cuchiaro JD, McMillan LD, Scott MC, Scott JF (1995) Fatigue-free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ferroelectric capacitors with platinum electrodes. Nature 374:627–629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11. Ramesh R (1997) Thin film ferroelectric materials and devices. Kluwer Academic Publishers,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Boston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12. Scott JF (2000) Ferroelectric memories. Springer, Berlin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13. Okuyama M, Ishibashi Y (2005) Ferroelectric thin films, Basic properties and device physics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for memory applications. Springer, Berlin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14. Waser R, Boettger U, Tiedke S (2005) Polar oxides: properties, characterization, and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imaging. WILEY-VCH Verlag GmbH &amp; Co. KGaA, Weinheim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15. Yokoyama S, Honda Y, Morioka H, Okamoto S, Funakubo H, Iijima T, Matsuda H, Saito K,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Yamamoto T, Okino H, Sakata O, Kimura S (2005) Dependence of electrical properties of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epitaxial Pb(Zr,Ti)O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thick films on crystal orientation and Zr/(Zr</w:t>
      </w:r>
      <w:r>
        <w:rPr>
          <w:rFonts w:ascii="AdvTir_symb" w:hAnsi="AdvTir_symb" w:eastAsia="AdvTir_symb"/>
          <w:b w:val="0"/>
          <w:i w:val="0"/>
          <w:color w:val="000000"/>
          <w:sz w:val="17"/>
        </w:rPr>
        <w:t xml:space="preserve"> ?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Ti) ratio. J Appl Phys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98:94106-1-8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16. Pertsev NA, Kukhar VG, Kohlstedt H, Waser R (2003) Phase diagrams and physical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properties of single-domain epitaxial Pb(Zr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1</w:t>
      </w:r>
      <w:r>
        <w:rPr>
          <w:rFonts w:ascii="AdvTir_symb" w:hAnsi="AdvTir_symb" w:eastAsia="AdvTir_symb"/>
          <w:b w:val="0"/>
          <w:i w:val="0"/>
          <w:color w:val="000000"/>
          <w:sz w:val="12"/>
        </w:rPr>
        <w:t>-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films. Phys Rev B (Condens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Matter Mater Phys) 67:54107-1-10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17. Qiu QY, Mahjoub R, Alpay SP, Nagarajan V (2010) Misfit strain-film thickness phase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diagrams and related electromechanical properties of epitaxial ultra-thin lead zirconate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titanate films. Acta Mater 58:823–835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18. Newnham R, Wolfe R, Dorrian J (1971) Structural basis of ferroelectricity in bismuth titanate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family. Mater Res Bull 6:1029</w:t>
      </w:r>
    </w:p>
    <w:p>
      <w:pPr>
        <w:sectPr>
          <w:pgSz w:w="8787" w:h="13323"/>
          <w:pgMar w:top="348" w:right="1058" w:bottom="728" w:left="1078" w:header="720" w:footer="720" w:gutter="0"/>
          <w:cols w:space="720" w:num="1" w:equalWidth="0">
            <w:col w:w="6652" w:space="0"/>
            <w:col w:w="6652" w:space="0"/>
            <w:col w:w="6652" w:space="0"/>
            <w:col w:w="2715" w:space="0"/>
            <w:col w:w="3936" w:space="0"/>
            <w:col w:w="6652" w:space="0"/>
            <w:col w:w="6652" w:space="0"/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7"/>
        <w:gridCol w:w="2217"/>
        <w:gridCol w:w="2217"/>
      </w:tblGrid>
      <w:tr>
        <w:trPr>
          <w:trHeight w:hRule="exact" w:val="248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1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169</w:t>
            </w:r>
          </w:p>
        </w:tc>
      </w:tr>
    </w:tbl>
    <w:p>
      <w:pPr>
        <w:autoSpaceDN w:val="0"/>
        <w:tabs>
          <w:tab w:pos="276" w:val="left"/>
        </w:tabs>
        <w:autoSpaceDE w:val="0"/>
        <w:widowControl/>
        <w:spacing w:line="198" w:lineRule="exact" w:before="200" w:after="0"/>
        <w:ind w:left="6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19. Wouters DJ, Maes D, Goux L, Lisoni JG, Paraschiv V, Johnson JA, Schwitters M, Everaert J,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Boullart W, Schaekers M, Willegems M, Vander Meeren H, Haspeslagh L, Artoni C, Caputa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C, Casella P, Corallo G, Russo G, Zambrano R, Monchoix H, Vecchio G, Van Autryve L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(2006) Integration of SrBi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Ta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9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 for high density ferroelectric random access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memory. J Appl Phys 100:51603/1–16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20. Goux L, Maes D, Lisoni JG, Vander Meeren H, Paraschiv V, Haspeslagh L, Artoni C, Russo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G, Zambrano R, Wouters DJ (2006) Scaling potential of pin-type 3-D SBT ferroelectric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capacitors integrated in 0.18</w:t>
      </w:r>
      <w:r>
        <w:rPr>
          <w:rFonts w:ascii="AdvPSMP13" w:hAnsi="AdvPSMP13" w:eastAsia="AdvPSMP13"/>
          <w:b w:val="0"/>
          <w:i w:val="0"/>
          <w:color w:val="000000"/>
          <w:sz w:val="17"/>
        </w:rPr>
        <w:t xml:space="preserve"> l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m CMOS technology. Microelectron Eng 83:2027–2031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21. Richter D, Trolier-McKinstry S (2005) Ferroelectrics. In: Waser R (ed) Nanoelectronics and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information technology. WILEY-VCH Verlag GmbH &amp; Co. KGaA, Berlin, pp 59–78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22. Ramtron and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 xml:space="preserve"> 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hyperlink r:id="rId75" w:history="1">
          <w:r>
            <w:rPr>
              <w:rStyle w:val="Hyperlink"/>
            </w:rPr>
            <w:t>http://www.ramtron.com</w:t>
          </w:r>
        </w:hyperlink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. Nonvolatile F-RAM Memory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23. Symetrix and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 xml:space="preserve"> 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hyperlink r:id="rId76" w:history="1">
          <w:r>
            <w:rPr>
              <w:rStyle w:val="Hyperlink"/>
            </w:rPr>
            <w:t>http://www.symetrixcorp.com</w:t>
          </w:r>
        </w:hyperlink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. Trinion non-volatile memory chip in smart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cards or smart tags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24. Texas Instruments and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 xml:space="preserve"> 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hyperlink r:id="rId77" w:history="1">
          <w:r>
            <w:rPr>
              <w:rStyle w:val="Hyperlink"/>
            </w:rPr>
            <w:t>http://www.ti.com</w:t>
          </w:r>
        </w:hyperlink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. FRAM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25. Fujitsu Ltd. (2005) Electronic devices and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 xml:space="preserve"> 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hyperlink r:id="rId78" w:history="1">
          <w:r>
            <w:rPr>
              <w:rStyle w:val="Hyperlink"/>
            </w:rPr>
            <w:t>http://www.fujitsu.com</w:t>
          </w:r>
        </w:hyperlink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. FRAM Guide Book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26. Kim H (2003) Atomic layer deposition of metal and nitride thin films: current research efforts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and applications for semiconductor device processing. J Vac Sci Technol B 21:2231–2261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27. Aaltonen T, Ritala M, Tung Y, Chi Y, Arstila K, Meinander K, Leskela M (2004) Atomic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layer deposition of noble metals: exploration of the low limit of the deposition temperature.</w:t>
      </w:r>
    </w:p>
    <w:p>
      <w:pPr>
        <w:autoSpaceDN w:val="0"/>
        <w:tabs>
          <w:tab w:pos="276" w:val="left"/>
        </w:tabs>
        <w:autoSpaceDE w:val="0"/>
        <w:widowControl/>
        <w:spacing w:line="198" w:lineRule="exact" w:before="2" w:after="0"/>
        <w:ind w:left="6" w:right="0" w:firstLine="0"/>
        <w:jc w:val="left"/>
      </w:pP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J Mater Res 19:3353–3358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28. Hamalainen J, Hatanpaa T, Puukilainen E, Sajavaara T, Ritala M, Leskela M (2011) Iridium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metal and iridium oxide thin films grown by atomic layer deposition at low temperatures.</w:t>
      </w:r>
    </w:p>
    <w:p>
      <w:pPr>
        <w:autoSpaceDN w:val="0"/>
        <w:tabs>
          <w:tab w:pos="276" w:val="left"/>
        </w:tabs>
        <w:autoSpaceDE w:val="0"/>
        <w:widowControl/>
        <w:spacing w:line="198" w:lineRule="exact" w:before="2" w:after="0"/>
        <w:ind w:left="6" w:right="0" w:firstLine="0"/>
        <w:jc w:val="left"/>
      </w:pP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J Mater Chem 21:16488–16493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29. Udayakumar KR, Moise TS, Summerfelt SR, Boku K, Remack K, Rodriguez J, Arendt M,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Shinn G, Eliason J, Bailey R, Staubs P (2008) Manufacturable high-density 8 Mbit one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transistor-one capacitor embedded ferroelectric random access memory. Jpn J Appl Phys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47:2710–2713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30. Gilbert S, Hunter S, Ritchey D, Chi C, Taylor D, Amano J, Aggarwal S, Moise T, Sakoda T,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Summerfelt S, Singh K, Kazemi C, Carl D, Bierman B (2003) Preparation of Pb(Zr, Ti)O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 xml:space="preserve">3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thin films by metalorganic chemical vapor deposition for low voltage ferroelectric memory.</w:t>
      </w:r>
    </w:p>
    <w:p>
      <w:pPr>
        <w:autoSpaceDN w:val="0"/>
        <w:tabs>
          <w:tab w:pos="276" w:val="left"/>
        </w:tabs>
        <w:autoSpaceDE w:val="0"/>
        <w:widowControl/>
        <w:spacing w:line="208" w:lineRule="exact" w:before="0" w:after="0"/>
        <w:ind w:left="6" w:right="0" w:firstLine="0"/>
        <w:jc w:val="left"/>
      </w:pP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J Appl Phys 93:1713–1717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31. Aratani M, Oikawa T, Ozeki T, Funakubo H (2001) Epitaxial-grade polycrystalline Pb(Zr,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Ti)O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film deposited at low temperature by pulsed-metalorganic chemical vapor deposition.</w:t>
      </w:r>
    </w:p>
    <w:p>
      <w:pPr>
        <w:autoSpaceDN w:val="0"/>
        <w:tabs>
          <w:tab w:pos="276" w:val="left"/>
        </w:tabs>
        <w:autoSpaceDE w:val="0"/>
        <w:widowControl/>
        <w:spacing w:line="198" w:lineRule="exact" w:before="0" w:after="0"/>
        <w:ind w:left="6" w:right="0" w:firstLine="0"/>
        <w:jc w:val="left"/>
      </w:pP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Appl Phys Lett 79:1000–1002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32. Tokita K, Aratani M, Funakubo H (2002) Effect of atmosphere during heating of substrate on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the low temperature deposition of metalorganic chemical vapor deposited Pb(Zr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1-x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films. Appl Phys Lett 81:898–900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33. Asano G, Oikawa T, Funakubo H, Saito K (2003) Good ferroelectricity of Pb(Zr, Ti)O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films fabricated by highly reproducible deposition on bottom Ir electrode at 395</w:t>
      </w:r>
      <w:r>
        <w:rPr>
          <w:rFonts w:ascii="AdvPSSym" w:hAnsi="AdvPSSym" w:eastAsia="AdvPSSym"/>
          <w:b w:val="0"/>
          <w:i w:val="0"/>
          <w:color w:val="000000"/>
          <w:sz w:val="17"/>
        </w:rPr>
        <w:t xml:space="preserve"> �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C. Jpn J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Appl Phys 42:L1083–L1086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34. Lee S, Kim K (2006) Current development status and future challenges of ferroelectric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random access memory technologies. Jpn J Appl Phys 45:3189–3193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35. ITRS (2007) The International Technology Roadmap for Semiconductors. 2007 edn.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t xml:space="preserve"> </w:t>
      </w:r>
      <w:r>
        <w:rPr>
          <w:rFonts w:ascii="AdvGTIMES" w:hAnsi="AdvGTIMES" w:eastAsia="AdvGTIMES"/>
          <w:b w:val="0"/>
          <w:i w:val="0"/>
          <w:color w:val="0000FF"/>
          <w:sz w:val="17"/>
        </w:rPr>
        <w:hyperlink r:id="rId79" w:history="1">
          <w:r>
            <w:rPr>
              <w:rStyle w:val="Hyperlink"/>
            </w:rPr>
            <w:t xml:space="preserve">http:// </w:t>
          </w:r>
        </w:hyperlink>
      </w:r>
      <w:r>
        <w:tab/>
      </w:r>
      <w:r>
        <w:rPr>
          <w:rFonts w:ascii="AdvGTIMES" w:hAnsi="AdvGTIMES" w:eastAsia="AdvGTIMES"/>
          <w:b w:val="0"/>
          <w:i w:val="0"/>
          <w:color w:val="0000FF"/>
          <w:sz w:val="17"/>
        </w:rPr>
        <w:hyperlink r:id="rId79" w:history="1">
          <w:r>
            <w:rPr>
              <w:rStyle w:val="Hyperlink"/>
            </w:rPr>
            <w:t xml:space="preserve">www.itrs.net/links/2007ITRS/ </w:t>
          </w:r>
        </w:hyperlink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36. Park Y, Lee JH, Koo JM, Kim SP, Shin S, Cho CR, Lee JK (2004) Preparation of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Pb(Zr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1</w:t>
      </w:r>
      <w:r>
        <w:rPr>
          <w:rFonts w:ascii="AdvTir_symb" w:hAnsi="AdvTir_symb" w:eastAsia="AdvTir_symb"/>
          <w:b w:val="0"/>
          <w:i w:val="0"/>
          <w:color w:val="000000"/>
          <w:sz w:val="12"/>
        </w:rPr>
        <w:t>-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films on trench structure for high-density ferroelectric random access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memory. Integr Ferroelectr 66:85–95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37. Koo J, Seo B, Kim S, Shin S, Lee J, Baik H, Lee J, Lee J, Bae B, Lim J, Yoo D, Park S, Kim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H, Han H, Baik S, Choi J, Park Y, Park Y (2005) Fabrication of 3D trench PZT capacitors for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256Mbit FRAM device application. In: IEEE international electron devices meeting 2005,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Technical Digest, pp 351–354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38. Shin S, Han H, Park YJ, Choi JY, Park Y, Baik S (2007) Characterization of 3D trench PZT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capacitors for high density FRAM devices by synchrotron X-ray microdiffraction,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Synchrotron Radiat Instr, Pts 1 and 2 879:1554–1556</w:t>
      </w:r>
    </w:p>
    <w:p>
      <w:pPr>
        <w:sectPr>
          <w:pgSz w:w="8787" w:h="13323"/>
          <w:pgMar w:top="348" w:right="1058" w:bottom="720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2715" w:space="0"/>
            <w:col w:w="3936" w:space="0"/>
            <w:col w:w="6652" w:space="0"/>
            <w:col w:w="6652" w:space="0"/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4066" w:val="left"/>
        </w:tabs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170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S. Hoffmann-Eifert and T. Watanabe</w:t>
      </w:r>
    </w:p>
    <w:p>
      <w:pPr>
        <w:autoSpaceDN w:val="0"/>
        <w:tabs>
          <w:tab w:pos="276" w:val="left"/>
        </w:tabs>
        <w:autoSpaceDE w:val="0"/>
        <w:widowControl/>
        <w:spacing w:line="198" w:lineRule="exact" w:before="260" w:after="0"/>
        <w:ind w:left="6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39. Shin W, Ryu S, You I, Yoon S, Cho S, Lee N, Kim K, Yu B, Lee W, Choi K, Yoon S (2004)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Low voltage switching characteristics of 60 nm thick SrBi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Ta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9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 deposited by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plasma-enhanced ALD. Electrochem Solid State Lett 7:F31–F34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40. Harjuoja J, Kosola A, Putkonen M, Niinisto L (2006) Atomic layer deposition and post-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deposition annealing of PbTiO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films. Thin Solid Films 496:346–352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41. Harjuoja J, Vayrynen S, Putkonen M, Niinisto L, Rauhala E (2007) Atomic layer deposition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of PbZrO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films. Appl Surf Sci 253:5228–5232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42. Hwang GW, Lee HJ, Lee K, Hwang CS (2007) Atomic layer deposition and electrical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properties of PbTiO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 using metallorganic precursors and H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O. J Electrochem Soc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154:G69–G76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43. Lee HJ, Park MH, Min Y–S, Clavel G, Pinna N, Hwang CS (2010) Unusual growth behavior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of atomic layer deposited PbTiO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 using water and ozone as oxygen sources and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their combination. J Phys Chem C114:12736–12741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44. Watanabe T, Hoffmann-Eifert S, Hwang CS, Waser R (2006) Liquid-injection atomic Layer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deposition of TiO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and Pb-Ti-O films. J Electrochem Soc 153:199–204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45. Watanabe T, Hoffmann-Eifert S, Mi S, Jia C, Waser R, Hwang CS (2007) Growth of ternary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PbTiO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films in a combination of binary oxide atomic layer depositions. J Appl Phys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101:14114/1-8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46. Watanabe T, Hoffmann-Eifert S, Peter F, Mi S, Jia C, Hwang CS, Waser R (2007) Liquid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injection ALD of Pb(Zr,Ti)O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 by a combination of self-regulating component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oxide processes. J Electrochem Soc 154:G262–G269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47. Watanabe T, Hoffmann-Eifert S, Waser R, Hwang CS (2007) Atomic layer deposition of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Pb(Zr,Ti)O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 by a combination of binary atomic layer deposition. In: Proceedings of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the 2006 15th IEEE international symposium on applications of ferroelectrics. IEEE,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Piscataway, pp 89–92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48. Watanabe T, Hoffmann-Eifert S, Waser R, Hwang CS (2007) Liquid injection atomic layer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deposition of Pb(Zr,Ti)O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 on three dimensional structures, In: Proceedings of the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2007 16th ieee international symposium on applications of ferroelectrics. IEEE, Piscataway,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pp 156–158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49. Hoffmann-Eifert S, Watanabe T, Hwang CS, Waser R (2008) Liquid injection atomic layer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deposition of perovskite-type multi-component oxide thin films for ferroelectric and higher-k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three dimensional capacitor structures. 2008 17th IEEE international symposium on the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applications of ferroelectrics, IEEE, Piscataway, pp 446–447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50. Watanabe T, Hoffmann-Eifert S, Hwang CS, Waser R (2008) Growth behavior of atomic-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layer-deposited Pb(Zr, Ti)Ox thin films on planar substrate and three-dimensional hole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structures. J Electrochem Soc 155:D715–D722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51. Vehkamaki M, Ritala M, Leskela M, Jones AC, Davies HO, Sajavaara T, Rauhala E (2004)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Atomic layer deposition of strontium tantalate thin films from bimetallic precursors and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water. J Electrochem Soc 151:F69–F72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52. Schumacher M, Baumann P, Seidel T (2006) AVD and ALD as two complementary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technology solutions for next generation dielectric and conductive thin-film processing.</w:t>
      </w:r>
    </w:p>
    <w:p>
      <w:pPr>
        <w:autoSpaceDN w:val="0"/>
        <w:tabs>
          <w:tab w:pos="276" w:val="left"/>
        </w:tabs>
        <w:autoSpaceDE w:val="0"/>
        <w:widowControl/>
        <w:spacing w:line="208" w:lineRule="exact" w:before="0" w:after="0"/>
        <w:ind w:left="6" w:right="0" w:firstLine="0"/>
        <w:jc w:val="left"/>
      </w:pP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Chem Vapor Depos 12:99–108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53. Watanabe T, Hoffmann-Eifert S, Yang L, Ruediger A, Kuegeler C, Hwang CS, Waser R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(2007) Liquid injection atomic layer deposition of TiO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films using Ti[OCH(CH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]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.</w:t>
      </w:r>
    </w:p>
    <w:p>
      <w:pPr>
        <w:autoSpaceDN w:val="0"/>
        <w:tabs>
          <w:tab w:pos="276" w:val="left"/>
        </w:tabs>
        <w:autoSpaceDE w:val="0"/>
        <w:widowControl/>
        <w:spacing w:line="200" w:lineRule="exact" w:before="0" w:after="0"/>
        <w:ind w:left="6" w:right="0" w:firstLine="0"/>
        <w:jc w:val="left"/>
      </w:pP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J Electrochem Soc 154:G134–G140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54. Shin J, Hong S, Lee J, Cho H, Kim K, Hwang C, Kim H (1998) Preparation and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characterization of (Pb, La)TiO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 by solid source mixture metal organic chemical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vapor deposition. J Kor Phys Soc 32:S1529–S1531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55. Kim SK, Hoffmann-Eifert S, Reiners M, Waser R (2011) Relation between enhancement in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growth and thickness-dependent crystallization in ALD TiO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films. J Electrochem Soc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158:D6–D9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56. Kim SK, Hoffmann-Eifert S, Mi S, Waser R (2009) Liquid injection atomic layer deposition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of crystalline TiO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 with a smooth morphology from Ti(O-iPr)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(DPM)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.</w:t>
      </w:r>
    </w:p>
    <w:p>
      <w:pPr>
        <w:autoSpaceDN w:val="0"/>
        <w:autoSpaceDE w:val="0"/>
        <w:widowControl/>
        <w:spacing w:line="186" w:lineRule="exact" w:before="0" w:after="0"/>
        <w:ind w:left="276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J Electrochem Soc 156:D296–D300</w:t>
      </w:r>
    </w:p>
    <w:p>
      <w:pPr>
        <w:sectPr>
          <w:pgSz w:w="8787" w:h="13323"/>
          <w:pgMar w:top="348" w:right="1058" w:bottom="720" w:left="1078" w:header="720" w:footer="720" w:gutter="0"/>
          <w:cols w:space="720" w:num="1" w:equalWidth="0">
            <w:col w:w="6652" w:space="0"/>
            <w:col w:w="6652" w:space="0"/>
            <w:col w:w="6652" w:space="0"/>
            <w:col w:w="6652" w:space="0"/>
            <w:col w:w="6652" w:space="0"/>
            <w:col w:w="2715" w:space="0"/>
            <w:col w:w="3936" w:space="0"/>
            <w:col w:w="6652" w:space="0"/>
            <w:col w:w="6652" w:space="0"/>
            <w:col w:w="6652" w:space="0"/>
            <w:col w:w="6652" w:space="0"/>
            <w:col w:w="6652" w:space="0"/>
            <w:col w:w="669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  <w:col w:w="66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7"/>
        <w:gridCol w:w="2217"/>
        <w:gridCol w:w="2217"/>
      </w:tblGrid>
      <w:tr>
        <w:trPr>
          <w:trHeight w:hRule="exact" w:val="248"/>
        </w:trPr>
        <w:tc>
          <w:tcPr>
            <w:tcW w:type="dxa" w:w="1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2" w:right="0" w:firstLine="0"/>
              <w:jc w:val="lef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FeRAM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10" w:firstLine="0"/>
              <w:jc w:val="right"/>
            </w:pPr>
            <w:r>
              <w:rPr>
                <w:rFonts w:ascii="AdvGTIMES" w:hAnsi="AdvGTIMES" w:eastAsia="AdvGTIMES"/>
                <w:b w:val="0"/>
                <w:i w:val="0"/>
                <w:color w:val="000000"/>
                <w:sz w:val="17"/>
              </w:rPr>
              <w:t>171</w:t>
            </w:r>
          </w:p>
        </w:tc>
      </w:tr>
    </w:tbl>
    <w:p>
      <w:pPr>
        <w:autoSpaceDN w:val="0"/>
        <w:autoSpaceDE w:val="0"/>
        <w:widowControl/>
        <w:spacing w:line="200" w:lineRule="exact" w:before="198" w:after="0"/>
        <w:ind w:left="276" w:right="0" w:hanging="27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57. Aarik J, Aidla A, Uustare T, Ritala M, Leskela M (2000) Titanium isopropoxide as a 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precursor for atomic layer deposition: characterization of titanium dioxide growth process.</w:t>
      </w:r>
    </w:p>
    <w:p>
      <w:pPr>
        <w:autoSpaceDN w:val="0"/>
        <w:tabs>
          <w:tab w:pos="276" w:val="left"/>
        </w:tabs>
        <w:autoSpaceDE w:val="0"/>
        <w:widowControl/>
        <w:spacing w:line="202" w:lineRule="exact" w:before="0" w:after="0"/>
        <w:ind w:left="6" w:right="0" w:firstLine="0"/>
        <w:jc w:val="left"/>
      </w:pP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Appl Surf Sci 161:385–395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58. Jones AC, Hitchman ML (2009) Chemical vapor deposition: precursors, processes and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applications. Royal Social of Chemistry, RSC Publishing, Cambridge; ISBN: 978-0-85404-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465-8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>59. Si J, Desu S, Tsai C (1994) Metal-organic chemical-vapor-deposition of ZrO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films using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Zr(THD)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4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as precursors. J Mater Res 9:1721–1727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60. Cattaneo L, Carella S (2007) SAES Getters Inc. and Italy, (unpublished data)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61. Zhao JS, Lee HJ, Lee K, Sim JS, Hwang CS (2006) Influence of the Pt top electrode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annealing procedure on the ferroelectric property of MOCVD Pb(Zr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0.2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Ti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0.8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 xml:space="preserve"> 3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thin films.</w:t>
      </w:r>
    </w:p>
    <w:p>
      <w:pPr>
        <w:autoSpaceDN w:val="0"/>
        <w:tabs>
          <w:tab w:pos="276" w:val="left"/>
        </w:tabs>
        <w:autoSpaceDE w:val="0"/>
        <w:widowControl/>
        <w:spacing w:line="200" w:lineRule="exact" w:before="0" w:after="0"/>
        <w:ind w:left="6" w:right="0" w:firstLine="0"/>
        <w:jc w:val="left"/>
      </w:pP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Electrochem Solid-State Lett 9:F69–F72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62. Kohlstedt H, Ishiwara H (2005) Ferroelectric field effect transistors. In: Waser R (ed)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Nanoelectronics and information technology. WILEY-VCH Verlag GmbH &amp; Co. KGaA,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Berlin, pp 387–405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63. Zhang F, Perng YC, Choi JH, Wu T, Chung TK, Carman GP, Locke C, Thomas S, Saddow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SE, Chang JP (2011) Atomic layer deposition of Pb(Zr,Ti)O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x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 on 4H-SiC for metal-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ferroelectric-insulator-semiconductor diodes. J Appl Phys 109:124109/1-4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64. Boescke TS, Mueller J, Braeuhaus D, Schroeder U, Boettger U (2011) Ferroelectricity in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hafnium oxide. Appl Phys Lett 99:102903 </w:t>
      </w:r>
      <w:r>
        <w:br/>
      </w:r>
      <w:r>
        <w:rPr>
          <w:rFonts w:ascii="AdvGTIMES" w:hAnsi="AdvGTIMES" w:eastAsia="AdvGTIMES"/>
          <w:b w:val="0"/>
          <w:i w:val="0"/>
          <w:color w:val="000000"/>
          <w:sz w:val="17"/>
        </w:rPr>
        <w:t xml:space="preserve">65. Mueller J, Boescke TS, Schroeder U, Hoffmann R, Mikolajick T, Frey L (2012) Nanosecond </w:t>
      </w:r>
      <w:r>
        <w:tab/>
      </w:r>
      <w:r>
        <w:rPr>
          <w:rFonts w:ascii="AdvGTIMES" w:hAnsi="AdvGTIMES" w:eastAsia="AdvGTIMES"/>
          <w:b w:val="0"/>
          <w:i w:val="0"/>
          <w:color w:val="000000"/>
          <w:sz w:val="17"/>
        </w:rPr>
        <w:t>polarization switching and long retention in a novel MFIS-FET based on ferroelectric HfO</w:t>
      </w:r>
      <w:r>
        <w:rPr>
          <w:rFonts w:ascii="AdvGTIMES" w:hAnsi="AdvGTIMES" w:eastAsia="AdvGTIMES"/>
          <w:b w:val="0"/>
          <w:i w:val="0"/>
          <w:color w:val="000000"/>
          <w:sz w:val="12"/>
        </w:rPr>
        <w:t>2</w:t>
      </w:r>
      <w:r>
        <w:rPr>
          <w:rFonts w:ascii="AdvGTIMES" w:hAnsi="AdvGTIMES" w:eastAsia="AdvGTIMES"/>
          <w:b w:val="0"/>
          <w:i w:val="0"/>
          <w:color w:val="000000"/>
          <w:sz w:val="17"/>
        </w:rPr>
        <w:t>.</w:t>
      </w:r>
    </w:p>
    <w:p>
      <w:pPr>
        <w:autoSpaceDN w:val="0"/>
        <w:autoSpaceDE w:val="0"/>
        <w:widowControl/>
        <w:spacing w:line="186" w:lineRule="exact" w:before="0" w:after="0"/>
        <w:ind w:left="276" w:right="0" w:firstLine="0"/>
        <w:jc w:val="left"/>
      </w:pPr>
      <w:r>
        <w:rPr>
          <w:rFonts w:ascii="AdvGTIMES" w:hAnsi="AdvGTIMES" w:eastAsia="AdvGTIMES"/>
          <w:b w:val="0"/>
          <w:i w:val="0"/>
          <w:color w:val="000000"/>
          <w:sz w:val="17"/>
        </w:rPr>
        <w:t>IEEE Electron Device Lett 33:185–187</w:t>
      </w:r>
    </w:p>
    <w:sectPr w:rsidR="00FC693F" w:rsidRPr="0006063C" w:rsidSect="00034616">
      <w:pgSz w:w="8787" w:h="13323"/>
      <w:pgMar w:top="348" w:right="1058" w:bottom="1440" w:left="1078" w:header="720" w:footer="720" w:gutter="0"/>
      <w:cols w:space="720" w:num="1" w:equalWidth="0">
        <w:col w:w="6652" w:space="0"/>
        <w:col w:w="6652" w:space="0"/>
        <w:col w:w="6652" w:space="0"/>
        <w:col w:w="6652" w:space="0"/>
        <w:col w:w="6652" w:space="0"/>
        <w:col w:w="6652" w:space="0"/>
        <w:col w:w="2715" w:space="0"/>
        <w:col w:w="3936" w:space="0"/>
        <w:col w:w="6652" w:space="0"/>
        <w:col w:w="6652" w:space="0"/>
        <w:col w:w="6652" w:space="0"/>
        <w:col w:w="6652" w:space="0"/>
        <w:col w:w="6652" w:space="0"/>
        <w:col w:w="6692" w:space="0"/>
        <w:col w:w="6652" w:space="0"/>
        <w:col w:w="6652" w:space="0"/>
        <w:col w:w="6652" w:space="0"/>
        <w:col w:w="6652" w:space="0"/>
        <w:col w:w="6652" w:space="0"/>
        <w:col w:w="6652" w:space="0"/>
        <w:col w:w="6652" w:space="0"/>
        <w:col w:w="6652" w:space="0"/>
        <w:col w:w="6652" w:space="0"/>
        <w:col w:w="6652" w:space="0"/>
        <w:col w:w="6652" w:space="0"/>
        <w:col w:w="665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hyperlink" Target="http://dx.doi.org/10.1007/978-1-4614-8054-9_4" TargetMode="External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hyperlink" Target="http://www.ramtron.com" TargetMode="External"/><Relationship Id="rId76" Type="http://schemas.openxmlformats.org/officeDocument/2006/relationships/hyperlink" Target="http://www.symetrixcorp.com" TargetMode="External"/><Relationship Id="rId77" Type="http://schemas.openxmlformats.org/officeDocument/2006/relationships/hyperlink" Target="http://www.ti.com" TargetMode="External"/><Relationship Id="rId78" Type="http://schemas.openxmlformats.org/officeDocument/2006/relationships/hyperlink" Target="http://www.fujitsu.com" TargetMode="External"/><Relationship Id="rId79" Type="http://schemas.openxmlformats.org/officeDocument/2006/relationships/hyperlink" Target="http://www.itrs.net/links/2007ITR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